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6238" w14:textId="77777777" w:rsidR="00835B0B" w:rsidRPr="00835B0B" w:rsidRDefault="00835B0B" w:rsidP="00835B0B">
      <w:pPr>
        <w:widowControl w:val="0"/>
        <w:jc w:val="center"/>
        <w:rPr>
          <w:rFonts w:eastAsia="Times New Roman" w:cs="Arial"/>
          <w:b/>
          <w:bCs/>
          <w:kern w:val="0"/>
          <w:szCs w:val="20"/>
          <w:lang w:eastAsia="vi-VN" w:bidi="vi-VN"/>
          <w14:ligatures w14:val="none"/>
        </w:rPr>
      </w:pPr>
      <w:r w:rsidRPr="00835B0B">
        <w:rPr>
          <w:rFonts w:eastAsia="Times New Roman" w:cs="Arial"/>
          <w:b/>
          <w:bCs/>
          <w:kern w:val="0"/>
          <w:szCs w:val="20"/>
          <w:lang w:eastAsia="vi-VN" w:bidi="vi-VN"/>
          <w14:ligatures w14:val="none"/>
        </w:rPr>
        <w:t>PHỤ LỤC 04</w:t>
      </w:r>
    </w:p>
    <w:p w14:paraId="5215A7C7" w14:textId="77777777" w:rsidR="00835B0B" w:rsidRPr="00835B0B" w:rsidRDefault="00835B0B" w:rsidP="00835B0B">
      <w:pPr>
        <w:widowControl w:val="0"/>
        <w:jc w:val="center"/>
        <w:rPr>
          <w:rFonts w:eastAsia="Times New Roman" w:cs="Arial"/>
          <w:b/>
          <w:bCs/>
          <w:kern w:val="0"/>
          <w:szCs w:val="20"/>
          <w:lang w:eastAsia="vi-VN" w:bidi="vi-VN"/>
          <w14:ligatures w14:val="none"/>
        </w:rPr>
      </w:pPr>
      <w:r w:rsidRPr="00835B0B">
        <w:rPr>
          <w:rFonts w:eastAsia="Times New Roman" w:cs="Arial"/>
          <w:b/>
          <w:bCs/>
          <w:kern w:val="0"/>
          <w:szCs w:val="20"/>
          <w:lang w:eastAsia="vi-VN" w:bidi="vi-VN"/>
          <w14:ligatures w14:val="none"/>
        </w:rPr>
        <w:t>CHƯƠNG TRÌNH HUẤN LUYỆN NGẮN HẠN ĐỂ THI, CẤP GIẤY</w:t>
      </w:r>
    </w:p>
    <w:p w14:paraId="23D2684C"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 xml:space="preserve">CHỨNG NHẬN KHẢ NĂNG CHUYÊN MÔN THUYỀN </w:t>
      </w:r>
      <w:r w:rsidRPr="00835B0B">
        <w:rPr>
          <w:rFonts w:eastAsia="Times New Roman" w:cs="Arial"/>
          <w:b/>
          <w:bCs/>
          <w:smallCaps/>
          <w:kern w:val="0"/>
          <w:szCs w:val="20"/>
          <w:lang w:eastAsia="vi-VN" w:bidi="vi-VN"/>
          <w14:ligatures w14:val="none"/>
        </w:rPr>
        <w:t>TRƯỞNG TÀU</w:t>
      </w:r>
    </w:p>
    <w:p w14:paraId="59F7DE69"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DƯỚI 50 GT HÀNH TRÌNH GẦN BỜ</w:t>
      </w:r>
    </w:p>
    <w:p w14:paraId="151C41D5" w14:textId="77777777" w:rsidR="00835B0B" w:rsidRPr="00835B0B" w:rsidRDefault="00835B0B" w:rsidP="00835B0B">
      <w:pPr>
        <w:widowControl w:val="0"/>
        <w:jc w:val="center"/>
        <w:rPr>
          <w:rFonts w:eastAsia="Times New Roman" w:cs="Arial"/>
          <w:i/>
          <w:iCs/>
          <w:kern w:val="0"/>
          <w:szCs w:val="20"/>
          <w:lang w:eastAsia="vi-VN" w:bidi="vi-VN"/>
          <w14:ligatures w14:val="none"/>
        </w:rPr>
      </w:pPr>
      <w:r w:rsidRPr="00835B0B">
        <w:rPr>
          <w:rFonts w:eastAsia="Times New Roman" w:cs="Arial"/>
          <w:i/>
          <w:iCs/>
          <w:kern w:val="0"/>
          <w:szCs w:val="20"/>
          <w:lang w:eastAsia="vi-VN" w:bidi="vi-VN"/>
          <w14:ligatures w14:val="none"/>
        </w:rPr>
        <w:t xml:space="preserve">(Ban hành theo Thông tư số 57/2023/TT-BGTVT ngày 31 tháng 12 năm 2023 </w:t>
      </w:r>
      <w:r w:rsidRPr="00835B0B">
        <w:rPr>
          <w:rFonts w:eastAsia="Times New Roman" w:cs="Arial"/>
          <w:i/>
          <w:iCs/>
          <w:kern w:val="0"/>
          <w:szCs w:val="20"/>
          <w:lang w:eastAsia="vi-VN" w:bidi="vi-VN"/>
          <w14:ligatures w14:val="none"/>
        </w:rPr>
        <w:br/>
        <w:t>của Bộ trưởng Bộ Giao thông vận tải)</w:t>
      </w:r>
    </w:p>
    <w:p w14:paraId="78163A21" w14:textId="77777777" w:rsidR="00835B0B" w:rsidRPr="00835B0B" w:rsidRDefault="00835B0B" w:rsidP="00835B0B">
      <w:pPr>
        <w:widowControl w:val="0"/>
        <w:jc w:val="center"/>
        <w:rPr>
          <w:rFonts w:eastAsia="Times New Roman" w:cs="Arial"/>
          <w:kern w:val="0"/>
          <w:szCs w:val="20"/>
          <w:lang w:eastAsia="vi-VN" w:bidi="vi-VN"/>
          <w14:ligatures w14:val="none"/>
        </w:rPr>
      </w:pPr>
    </w:p>
    <w:p w14:paraId="07C0F535" w14:textId="77777777" w:rsidR="00835B0B" w:rsidRPr="00835B0B" w:rsidRDefault="00835B0B" w:rsidP="00835B0B">
      <w:pPr>
        <w:widowControl w:val="0"/>
        <w:tabs>
          <w:tab w:val="left" w:pos="997"/>
        </w:tabs>
        <w:spacing w:after="120"/>
        <w:ind w:firstLine="720"/>
        <w:rPr>
          <w:rFonts w:eastAsia="Times New Roman" w:cs="Arial"/>
          <w:kern w:val="0"/>
          <w:szCs w:val="20"/>
          <w:lang w:eastAsia="vi-VN" w:bidi="vi-VN"/>
          <w14:ligatures w14:val="none"/>
        </w:rPr>
      </w:pPr>
      <w:bookmarkStart w:id="0" w:name="bookmark212"/>
      <w:bookmarkEnd w:id="0"/>
      <w:r w:rsidRPr="00835B0B">
        <w:rPr>
          <w:rFonts w:eastAsia="Times New Roman" w:cs="Arial"/>
          <w:b/>
          <w:bCs/>
          <w:kern w:val="0"/>
          <w:szCs w:val="20"/>
          <w:lang w:eastAsia="vi-VN" w:bidi="vi-VN"/>
          <w14:ligatures w14:val="none"/>
        </w:rPr>
        <w:t>- Trình độ đào tạo, huấn luyện</w:t>
      </w:r>
    </w:p>
    <w:p w14:paraId="108BB76A"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Chương trình huấn luyện ngắn hạn để thi, cấp giấy chứng nhận khả năng chuyên môn thuyền trưởng tàu dưới 50 GT hành trình gần bờ.</w:t>
      </w:r>
    </w:p>
    <w:p w14:paraId="5B082A15" w14:textId="77777777" w:rsidR="00835B0B" w:rsidRPr="00835B0B" w:rsidRDefault="00835B0B" w:rsidP="00835B0B">
      <w:pPr>
        <w:widowControl w:val="0"/>
        <w:tabs>
          <w:tab w:val="left" w:pos="1017"/>
        </w:tabs>
        <w:spacing w:after="120"/>
        <w:ind w:firstLine="720"/>
        <w:rPr>
          <w:rFonts w:eastAsia="Times New Roman" w:cs="Arial"/>
          <w:kern w:val="0"/>
          <w:szCs w:val="20"/>
          <w:lang w:eastAsia="vi-VN" w:bidi="vi-VN"/>
          <w14:ligatures w14:val="none"/>
        </w:rPr>
      </w:pPr>
      <w:bookmarkStart w:id="1" w:name="bookmark213"/>
      <w:bookmarkEnd w:id="1"/>
      <w:r w:rsidRPr="00835B0B">
        <w:rPr>
          <w:rFonts w:eastAsia="Times New Roman" w:cs="Arial"/>
          <w:b/>
          <w:bCs/>
          <w:kern w:val="0"/>
          <w:szCs w:val="20"/>
          <w:lang w:eastAsia="vi-VN" w:bidi="vi-VN"/>
          <w14:ligatures w14:val="none"/>
        </w:rPr>
        <w:t>- Hình thức đào tạo, huấn luyện</w:t>
      </w:r>
    </w:p>
    <w:p w14:paraId="634359E5"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Trực tiếp tại cơ sở đào tạo hoặc kết hợp giữa đào tạo trực tiếp và trực tuyến.</w:t>
      </w:r>
    </w:p>
    <w:p w14:paraId="29DC801B" w14:textId="77777777" w:rsidR="00835B0B" w:rsidRPr="00835B0B" w:rsidRDefault="00835B0B" w:rsidP="00835B0B">
      <w:pPr>
        <w:widowControl w:val="0"/>
        <w:tabs>
          <w:tab w:val="left" w:pos="1017"/>
        </w:tabs>
        <w:spacing w:after="120"/>
        <w:ind w:firstLine="720"/>
        <w:rPr>
          <w:rFonts w:eastAsia="Times New Roman" w:cs="Arial"/>
          <w:kern w:val="0"/>
          <w:szCs w:val="20"/>
          <w:lang w:eastAsia="vi-VN" w:bidi="vi-VN"/>
          <w14:ligatures w14:val="none"/>
        </w:rPr>
      </w:pPr>
      <w:bookmarkStart w:id="2" w:name="bookmark214"/>
      <w:bookmarkEnd w:id="2"/>
      <w:r w:rsidRPr="00835B0B">
        <w:rPr>
          <w:rFonts w:eastAsia="Times New Roman" w:cs="Arial"/>
          <w:b/>
          <w:bCs/>
          <w:kern w:val="0"/>
          <w:szCs w:val="20"/>
          <w:lang w:eastAsia="vi-VN" w:bidi="vi-VN"/>
          <w14:ligatures w14:val="none"/>
        </w:rPr>
        <w:t>- Đối tượng tuyển sinh:</w:t>
      </w:r>
    </w:p>
    <w:p w14:paraId="0B2B6474"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Tốt nghiệp trung học cơ sở;</w:t>
      </w:r>
    </w:p>
    <w:p w14:paraId="1AB9650C"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Có thời gian đi biển tối thiểu 12 tháng.</w:t>
      </w:r>
    </w:p>
    <w:p w14:paraId="55664BF5" w14:textId="77777777" w:rsidR="00835B0B" w:rsidRPr="00835B0B" w:rsidRDefault="00835B0B" w:rsidP="00835B0B">
      <w:pPr>
        <w:widowControl w:val="0"/>
        <w:tabs>
          <w:tab w:val="left" w:pos="997"/>
        </w:tabs>
        <w:spacing w:after="120"/>
        <w:ind w:firstLine="720"/>
        <w:rPr>
          <w:rFonts w:eastAsia="Times New Roman" w:cs="Arial"/>
          <w:kern w:val="0"/>
          <w:szCs w:val="20"/>
          <w:lang w:eastAsia="vi-VN" w:bidi="vi-VN"/>
          <w14:ligatures w14:val="none"/>
        </w:rPr>
      </w:pPr>
      <w:bookmarkStart w:id="3" w:name="bookmark215"/>
      <w:bookmarkEnd w:id="3"/>
      <w:r w:rsidRPr="00835B0B">
        <w:rPr>
          <w:rFonts w:eastAsia="Times New Roman" w:cs="Arial"/>
          <w:b/>
          <w:bCs/>
          <w:kern w:val="0"/>
          <w:szCs w:val="20"/>
          <w:lang w:eastAsia="vi-VN" w:bidi="vi-VN"/>
          <w14:ligatures w14:val="none"/>
        </w:rPr>
        <w:t>- Thời gian đào tạo, huấn luyện</w:t>
      </w:r>
    </w:p>
    <w:p w14:paraId="507CE499"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Tổng số: 60 giờ (01 giờ được tính bằng 45 phút giảng dạy, học tập).</w:t>
      </w:r>
    </w:p>
    <w:p w14:paraId="625A9F51" w14:textId="77777777" w:rsidR="00835B0B" w:rsidRPr="00835B0B" w:rsidRDefault="00835B0B" w:rsidP="00835B0B">
      <w:pPr>
        <w:widowControl w:val="0"/>
        <w:tabs>
          <w:tab w:val="left" w:pos="1108"/>
        </w:tabs>
        <w:spacing w:after="120"/>
        <w:ind w:firstLine="720"/>
        <w:rPr>
          <w:rFonts w:eastAsia="Times New Roman" w:cs="Arial"/>
          <w:kern w:val="0"/>
          <w:szCs w:val="20"/>
          <w:lang w:eastAsia="vi-VN" w:bidi="vi-VN"/>
          <w14:ligatures w14:val="none"/>
        </w:rPr>
      </w:pPr>
      <w:bookmarkStart w:id="4" w:name="bookmark216"/>
      <w:bookmarkEnd w:id="4"/>
      <w:r w:rsidRPr="00835B0B">
        <w:rPr>
          <w:rFonts w:eastAsia="Times New Roman" w:cs="Arial"/>
          <w:b/>
          <w:bCs/>
          <w:kern w:val="0"/>
          <w:szCs w:val="20"/>
          <w:lang w:eastAsia="vi-VN" w:bidi="vi-VN"/>
          <w14:ligatures w14:val="none"/>
        </w:rPr>
        <w:t>1. Mục tiêu đào tạo</w:t>
      </w:r>
    </w:p>
    <w:p w14:paraId="499EC92E" w14:textId="77777777" w:rsidR="00835B0B" w:rsidRPr="00835B0B" w:rsidRDefault="00835B0B" w:rsidP="00835B0B">
      <w:pPr>
        <w:widowControl w:val="0"/>
        <w:tabs>
          <w:tab w:val="left" w:pos="1319"/>
        </w:tabs>
        <w:spacing w:after="120"/>
        <w:ind w:firstLine="720"/>
        <w:rPr>
          <w:rFonts w:eastAsia="Times New Roman" w:cs="Arial"/>
          <w:kern w:val="0"/>
          <w:szCs w:val="20"/>
          <w:lang w:eastAsia="vi-VN" w:bidi="vi-VN"/>
          <w14:ligatures w14:val="none"/>
        </w:rPr>
      </w:pPr>
      <w:bookmarkStart w:id="5" w:name="bookmark217"/>
      <w:bookmarkEnd w:id="5"/>
      <w:r w:rsidRPr="00835B0B">
        <w:rPr>
          <w:rFonts w:eastAsia="Times New Roman" w:cs="Arial"/>
          <w:b/>
          <w:bCs/>
          <w:kern w:val="0"/>
          <w:szCs w:val="20"/>
          <w:lang w:eastAsia="vi-VN" w:bidi="vi-VN"/>
          <w14:ligatures w14:val="none"/>
        </w:rPr>
        <w:t>1.1. Mục tiêu chung</w:t>
      </w:r>
    </w:p>
    <w:p w14:paraId="6B98D2FC"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Huấn luyện nghiệp vụ để thi, cấp Giấy chứng nhận khả năng chuyên môn thuyền trưởng hạng tàu dưới 50 GT.</w:t>
      </w:r>
    </w:p>
    <w:p w14:paraId="60E2EF40" w14:textId="77777777" w:rsidR="00835B0B" w:rsidRPr="00835B0B" w:rsidRDefault="00835B0B" w:rsidP="00835B0B">
      <w:pPr>
        <w:widowControl w:val="0"/>
        <w:tabs>
          <w:tab w:val="left" w:pos="1324"/>
        </w:tabs>
        <w:spacing w:after="120"/>
        <w:ind w:firstLine="720"/>
        <w:rPr>
          <w:rFonts w:eastAsia="Times New Roman" w:cs="Arial"/>
          <w:kern w:val="0"/>
          <w:szCs w:val="20"/>
          <w:lang w:eastAsia="vi-VN" w:bidi="vi-VN"/>
          <w14:ligatures w14:val="none"/>
        </w:rPr>
      </w:pPr>
      <w:bookmarkStart w:id="6" w:name="bookmark218"/>
      <w:bookmarkEnd w:id="6"/>
      <w:r w:rsidRPr="00835B0B">
        <w:rPr>
          <w:rFonts w:eastAsia="Times New Roman" w:cs="Arial"/>
          <w:b/>
          <w:bCs/>
          <w:kern w:val="0"/>
          <w:szCs w:val="20"/>
          <w:lang w:eastAsia="vi-VN" w:bidi="vi-VN"/>
          <w14:ligatures w14:val="none"/>
        </w:rPr>
        <w:t>1.2. Mục tiêu cụ thể</w:t>
      </w:r>
    </w:p>
    <w:p w14:paraId="7D01650E"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Sau khi hoàn thành khóa học, học viên có đủ năng lực của thuyền trưởng hạng tàu dưới 50 GT đáp ứng các tiêu chuẩn chuyên môn quy định tại mục A- II/3 và A-VIII/2 của Bộ luật STCW.</w:t>
      </w:r>
    </w:p>
    <w:p w14:paraId="398EBF20" w14:textId="77777777" w:rsidR="00835B0B" w:rsidRPr="00835B0B" w:rsidRDefault="00835B0B" w:rsidP="00835B0B">
      <w:pPr>
        <w:widowControl w:val="0"/>
        <w:tabs>
          <w:tab w:val="left" w:pos="1516"/>
        </w:tabs>
        <w:spacing w:after="120"/>
        <w:ind w:firstLine="720"/>
        <w:rPr>
          <w:rFonts w:eastAsia="Times New Roman" w:cs="Arial"/>
          <w:kern w:val="0"/>
          <w:szCs w:val="20"/>
          <w:lang w:eastAsia="vi-VN" w:bidi="vi-VN"/>
          <w14:ligatures w14:val="none"/>
        </w:rPr>
      </w:pPr>
      <w:bookmarkStart w:id="7" w:name="bookmark219"/>
      <w:bookmarkEnd w:id="7"/>
      <w:r w:rsidRPr="00835B0B">
        <w:rPr>
          <w:rFonts w:eastAsia="Times New Roman" w:cs="Arial"/>
          <w:i/>
          <w:iCs/>
          <w:kern w:val="0"/>
          <w:szCs w:val="20"/>
          <w:lang w:eastAsia="vi-VN" w:bidi="vi-VN"/>
          <w14:ligatures w14:val="none"/>
        </w:rPr>
        <w:t>1.2.1. Về kiến thức</w:t>
      </w:r>
    </w:p>
    <w:p w14:paraId="3446FDFA" w14:textId="77777777" w:rsidR="00835B0B" w:rsidRPr="00835B0B" w:rsidRDefault="00835B0B" w:rsidP="00835B0B">
      <w:pPr>
        <w:widowControl w:val="0"/>
        <w:tabs>
          <w:tab w:val="left" w:pos="1017"/>
        </w:tabs>
        <w:spacing w:after="120"/>
        <w:ind w:firstLine="720"/>
        <w:rPr>
          <w:rFonts w:eastAsia="Times New Roman" w:cs="Arial"/>
          <w:kern w:val="0"/>
          <w:szCs w:val="20"/>
          <w:lang w:eastAsia="vi-VN" w:bidi="vi-VN"/>
          <w14:ligatures w14:val="none"/>
        </w:rPr>
      </w:pPr>
      <w:bookmarkStart w:id="8" w:name="bookmark220"/>
      <w:bookmarkEnd w:id="8"/>
      <w:r w:rsidRPr="00835B0B">
        <w:rPr>
          <w:rFonts w:eastAsia="Times New Roman" w:cs="Arial"/>
          <w:kern w:val="0"/>
          <w:szCs w:val="20"/>
          <w:lang w:eastAsia="vi-VN" w:bidi="vi-VN"/>
          <w14:ligatures w14:val="none"/>
        </w:rPr>
        <w:t>- Hiểu và vận dụng các kiến thức chung về dẫn tàu ở mức vận hành;</w:t>
      </w:r>
    </w:p>
    <w:p w14:paraId="228A2103" w14:textId="77777777" w:rsidR="00835B0B" w:rsidRPr="00835B0B" w:rsidRDefault="00835B0B" w:rsidP="00835B0B">
      <w:pPr>
        <w:widowControl w:val="0"/>
        <w:tabs>
          <w:tab w:val="left" w:pos="997"/>
        </w:tabs>
        <w:spacing w:after="120"/>
        <w:ind w:firstLine="720"/>
        <w:rPr>
          <w:rFonts w:eastAsia="Times New Roman" w:cs="Arial"/>
          <w:kern w:val="0"/>
          <w:szCs w:val="20"/>
          <w:lang w:eastAsia="vi-VN" w:bidi="vi-VN"/>
          <w14:ligatures w14:val="none"/>
        </w:rPr>
      </w:pPr>
      <w:bookmarkStart w:id="9" w:name="bookmark221"/>
      <w:bookmarkEnd w:id="9"/>
      <w:r w:rsidRPr="00835B0B">
        <w:rPr>
          <w:rFonts w:eastAsia="Times New Roman" w:cs="Arial"/>
          <w:kern w:val="0"/>
          <w:szCs w:val="20"/>
          <w:lang w:eastAsia="vi-VN" w:bidi="vi-VN"/>
          <w14:ligatures w14:val="none"/>
        </w:rPr>
        <w:t>- Hiểu và vận dụng kỹ thuật làm hàng và sắp xếp hàng hóa ở mức khai thác;</w:t>
      </w:r>
    </w:p>
    <w:p w14:paraId="2821249E" w14:textId="77777777" w:rsidR="00835B0B" w:rsidRPr="00835B0B" w:rsidRDefault="00835B0B" w:rsidP="00835B0B">
      <w:pPr>
        <w:widowControl w:val="0"/>
        <w:tabs>
          <w:tab w:val="left" w:pos="997"/>
        </w:tabs>
        <w:spacing w:after="120"/>
        <w:ind w:firstLine="720"/>
        <w:rPr>
          <w:rFonts w:eastAsia="Times New Roman" w:cs="Arial"/>
          <w:kern w:val="0"/>
          <w:szCs w:val="20"/>
          <w:lang w:eastAsia="vi-VN" w:bidi="vi-VN"/>
          <w14:ligatures w14:val="none"/>
        </w:rPr>
      </w:pPr>
      <w:bookmarkStart w:id="10" w:name="bookmark222"/>
      <w:bookmarkEnd w:id="10"/>
      <w:r w:rsidRPr="00835B0B">
        <w:rPr>
          <w:rFonts w:eastAsia="Times New Roman" w:cs="Arial"/>
          <w:kern w:val="0"/>
          <w:szCs w:val="20"/>
          <w:lang w:eastAsia="vi-VN" w:bidi="vi-VN"/>
          <w14:ligatures w14:val="none"/>
        </w:rPr>
        <w:t>- Kiểm soát hoạt động của tàu và chăm sóc người trên tàu ở mức vận hành;</w:t>
      </w:r>
    </w:p>
    <w:p w14:paraId="1A86818A" w14:textId="77777777" w:rsidR="00835B0B" w:rsidRPr="00835B0B" w:rsidRDefault="00835B0B" w:rsidP="00835B0B">
      <w:pPr>
        <w:widowControl w:val="0"/>
        <w:tabs>
          <w:tab w:val="left" w:pos="997"/>
        </w:tabs>
        <w:spacing w:after="120"/>
        <w:ind w:firstLine="720"/>
        <w:rPr>
          <w:rFonts w:eastAsia="Times New Roman" w:cs="Arial"/>
          <w:kern w:val="0"/>
          <w:szCs w:val="20"/>
          <w:lang w:eastAsia="vi-VN" w:bidi="vi-VN"/>
          <w14:ligatures w14:val="none"/>
        </w:rPr>
      </w:pPr>
      <w:bookmarkStart w:id="11" w:name="bookmark223"/>
      <w:bookmarkEnd w:id="11"/>
      <w:r w:rsidRPr="00835B0B">
        <w:rPr>
          <w:rFonts w:eastAsia="Times New Roman" w:cs="Arial"/>
          <w:kern w:val="0"/>
          <w:szCs w:val="20"/>
          <w:lang w:eastAsia="vi-VN" w:bidi="vi-VN"/>
          <w14:ligatures w14:val="none"/>
        </w:rPr>
        <w:t>- Thông tin liên lạc ở mức khai thác.</w:t>
      </w:r>
    </w:p>
    <w:p w14:paraId="35245131" w14:textId="77777777" w:rsidR="00835B0B" w:rsidRPr="00835B0B" w:rsidRDefault="00835B0B" w:rsidP="00835B0B">
      <w:pPr>
        <w:widowControl w:val="0"/>
        <w:tabs>
          <w:tab w:val="left" w:pos="1496"/>
        </w:tabs>
        <w:spacing w:after="120"/>
        <w:ind w:firstLine="720"/>
        <w:rPr>
          <w:rFonts w:eastAsia="Times New Roman" w:cs="Arial"/>
          <w:kern w:val="0"/>
          <w:szCs w:val="20"/>
          <w:lang w:eastAsia="vi-VN" w:bidi="vi-VN"/>
          <w14:ligatures w14:val="none"/>
        </w:rPr>
      </w:pPr>
      <w:bookmarkStart w:id="12" w:name="bookmark224"/>
      <w:bookmarkEnd w:id="12"/>
      <w:r w:rsidRPr="00835B0B">
        <w:rPr>
          <w:rFonts w:eastAsia="Times New Roman" w:cs="Arial"/>
          <w:i/>
          <w:iCs/>
          <w:kern w:val="0"/>
          <w:szCs w:val="20"/>
          <w:lang w:eastAsia="vi-VN" w:bidi="vi-VN"/>
          <w14:ligatures w14:val="none"/>
        </w:rPr>
        <w:t>1.2.2. Về kỹ năng</w:t>
      </w:r>
    </w:p>
    <w:p w14:paraId="4D4B9845" w14:textId="77777777" w:rsidR="00835B0B" w:rsidRPr="00835B0B" w:rsidRDefault="00835B0B" w:rsidP="00835B0B">
      <w:pPr>
        <w:widowControl w:val="0"/>
        <w:tabs>
          <w:tab w:val="left" w:pos="982"/>
        </w:tabs>
        <w:spacing w:after="120"/>
        <w:ind w:firstLine="720"/>
        <w:rPr>
          <w:rFonts w:eastAsia="Times New Roman" w:cs="Arial"/>
          <w:kern w:val="0"/>
          <w:szCs w:val="20"/>
          <w:lang w:eastAsia="vi-VN" w:bidi="vi-VN"/>
          <w14:ligatures w14:val="none"/>
        </w:rPr>
      </w:pPr>
      <w:bookmarkStart w:id="13" w:name="bookmark225"/>
      <w:bookmarkEnd w:id="13"/>
      <w:r w:rsidRPr="00835B0B">
        <w:rPr>
          <w:rFonts w:eastAsia="Times New Roman" w:cs="Arial"/>
          <w:kern w:val="0"/>
          <w:szCs w:val="20"/>
          <w:lang w:eastAsia="vi-VN" w:bidi="vi-VN"/>
          <w14:ligatures w14:val="none"/>
        </w:rPr>
        <w:t>- Vận dụng kiến thức về địa văn, các trang thiết bị hàng hải trên buồng lái để dẫn tàu an toàn;</w:t>
      </w:r>
    </w:p>
    <w:p w14:paraId="681D763E" w14:textId="77777777" w:rsidR="00835B0B" w:rsidRPr="00835B0B" w:rsidRDefault="00835B0B" w:rsidP="00835B0B">
      <w:pPr>
        <w:widowControl w:val="0"/>
        <w:tabs>
          <w:tab w:val="left" w:pos="992"/>
        </w:tabs>
        <w:spacing w:after="120"/>
        <w:ind w:firstLine="720"/>
        <w:rPr>
          <w:rFonts w:eastAsia="Times New Roman" w:cs="Arial"/>
          <w:kern w:val="0"/>
          <w:szCs w:val="20"/>
          <w:lang w:eastAsia="vi-VN" w:bidi="vi-VN"/>
          <w14:ligatures w14:val="none"/>
        </w:rPr>
      </w:pPr>
      <w:bookmarkStart w:id="14" w:name="bookmark226"/>
      <w:bookmarkEnd w:id="14"/>
      <w:r w:rsidRPr="00835B0B">
        <w:rPr>
          <w:rFonts w:eastAsia="Times New Roman" w:cs="Arial"/>
          <w:kern w:val="0"/>
          <w:szCs w:val="20"/>
          <w:lang w:eastAsia="vi-VN" w:bidi="vi-VN"/>
          <w14:ligatures w14:val="none"/>
        </w:rPr>
        <w:t>- Giám sát việc bốc, sắp xếp, chằng buộc và dỡ hàng cũng như trông coi hàng hóa trong suốt hành trình;</w:t>
      </w:r>
    </w:p>
    <w:p w14:paraId="4D4E06EF" w14:textId="77777777" w:rsidR="00835B0B" w:rsidRPr="00835B0B" w:rsidRDefault="00835B0B" w:rsidP="00835B0B">
      <w:pPr>
        <w:widowControl w:val="0"/>
        <w:tabs>
          <w:tab w:val="left" w:pos="992"/>
        </w:tabs>
        <w:spacing w:after="120"/>
        <w:ind w:firstLine="720"/>
        <w:rPr>
          <w:rFonts w:eastAsia="Times New Roman" w:cs="Arial"/>
          <w:kern w:val="0"/>
          <w:szCs w:val="20"/>
          <w:lang w:eastAsia="vi-VN" w:bidi="vi-VN"/>
          <w14:ligatures w14:val="none"/>
        </w:rPr>
      </w:pPr>
      <w:bookmarkStart w:id="15" w:name="bookmark227"/>
      <w:bookmarkEnd w:id="15"/>
      <w:r w:rsidRPr="00835B0B">
        <w:rPr>
          <w:rFonts w:eastAsia="Times New Roman" w:cs="Arial"/>
          <w:kern w:val="0"/>
          <w:szCs w:val="20"/>
          <w:lang w:eastAsia="vi-VN" w:bidi="vi-VN"/>
          <w14:ligatures w14:val="none"/>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14:paraId="456CD391" w14:textId="77777777" w:rsidR="00835B0B" w:rsidRPr="00835B0B" w:rsidRDefault="00835B0B" w:rsidP="00835B0B">
      <w:pPr>
        <w:widowControl w:val="0"/>
        <w:tabs>
          <w:tab w:val="left" w:pos="982"/>
        </w:tabs>
        <w:spacing w:after="120"/>
        <w:ind w:firstLine="720"/>
        <w:rPr>
          <w:rFonts w:eastAsia="Times New Roman" w:cs="Arial"/>
          <w:kern w:val="0"/>
          <w:szCs w:val="20"/>
          <w:lang w:eastAsia="vi-VN" w:bidi="vi-VN"/>
          <w14:ligatures w14:val="none"/>
        </w:rPr>
      </w:pPr>
      <w:bookmarkStart w:id="16" w:name="bookmark228"/>
      <w:bookmarkEnd w:id="16"/>
      <w:r w:rsidRPr="00835B0B">
        <w:rPr>
          <w:rFonts w:eastAsia="Times New Roman" w:cs="Arial"/>
          <w:kern w:val="0"/>
          <w:szCs w:val="20"/>
          <w:lang w:eastAsia="vi-VN" w:bidi="vi-VN"/>
          <w14:ligatures w14:val="none"/>
        </w:rPr>
        <w:t>- Vận dụng tốt kiến thức về pháp luật hàng hải và các công ước hàng hải quốc tế để khai thác tàu an toàn.</w:t>
      </w:r>
    </w:p>
    <w:p w14:paraId="7AFD4C38" w14:textId="77777777" w:rsidR="00835B0B" w:rsidRPr="00835B0B" w:rsidRDefault="00835B0B" w:rsidP="00835B0B">
      <w:pPr>
        <w:widowControl w:val="0"/>
        <w:tabs>
          <w:tab w:val="left" w:pos="1496"/>
        </w:tabs>
        <w:spacing w:after="120"/>
        <w:ind w:firstLine="720"/>
        <w:rPr>
          <w:rFonts w:eastAsia="Times New Roman" w:cs="Arial"/>
          <w:kern w:val="0"/>
          <w:szCs w:val="20"/>
          <w:lang w:eastAsia="vi-VN" w:bidi="vi-VN"/>
          <w14:ligatures w14:val="none"/>
        </w:rPr>
      </w:pPr>
      <w:bookmarkStart w:id="17" w:name="bookmark229"/>
      <w:bookmarkEnd w:id="17"/>
      <w:r w:rsidRPr="00835B0B">
        <w:rPr>
          <w:rFonts w:eastAsia="Times New Roman" w:cs="Arial"/>
          <w:i/>
          <w:iCs/>
          <w:kern w:val="0"/>
          <w:szCs w:val="20"/>
          <w:lang w:eastAsia="vi-VN" w:bidi="vi-VN"/>
          <w14:ligatures w14:val="none"/>
        </w:rPr>
        <w:t>1.2.3. Về năng lực tự chủ và chịu trách nhiệm</w:t>
      </w:r>
    </w:p>
    <w:p w14:paraId="62620BC9" w14:textId="77777777" w:rsidR="00835B0B" w:rsidRPr="00835B0B" w:rsidRDefault="00835B0B" w:rsidP="00835B0B">
      <w:pPr>
        <w:widowControl w:val="0"/>
        <w:tabs>
          <w:tab w:val="left" w:pos="992"/>
        </w:tabs>
        <w:spacing w:after="120"/>
        <w:ind w:firstLine="720"/>
        <w:rPr>
          <w:rFonts w:eastAsia="Times New Roman" w:cs="Arial"/>
          <w:kern w:val="0"/>
          <w:szCs w:val="20"/>
          <w:lang w:eastAsia="vi-VN" w:bidi="vi-VN"/>
          <w14:ligatures w14:val="none"/>
        </w:rPr>
      </w:pPr>
      <w:bookmarkStart w:id="18" w:name="bookmark230"/>
      <w:bookmarkEnd w:id="18"/>
      <w:r w:rsidRPr="00835B0B">
        <w:rPr>
          <w:rFonts w:eastAsia="Times New Roman" w:cs="Arial"/>
          <w:kern w:val="0"/>
          <w:szCs w:val="20"/>
          <w:lang w:eastAsia="vi-VN" w:bidi="vi-VN"/>
          <w14:ligatures w14:val="none"/>
        </w:rPr>
        <w:t>- Độc lập dẫn tàu trên biển trong mọi điều kiện thời tiết;</w:t>
      </w:r>
    </w:p>
    <w:p w14:paraId="666AF935" w14:textId="77777777" w:rsidR="00835B0B" w:rsidRPr="00835B0B" w:rsidRDefault="00835B0B" w:rsidP="00835B0B">
      <w:pPr>
        <w:widowControl w:val="0"/>
        <w:tabs>
          <w:tab w:val="left" w:pos="992"/>
        </w:tabs>
        <w:spacing w:after="120"/>
        <w:ind w:firstLine="720"/>
        <w:rPr>
          <w:rFonts w:eastAsia="Times New Roman" w:cs="Arial"/>
          <w:kern w:val="0"/>
          <w:szCs w:val="20"/>
          <w:lang w:eastAsia="vi-VN" w:bidi="vi-VN"/>
          <w14:ligatures w14:val="none"/>
        </w:rPr>
      </w:pPr>
      <w:bookmarkStart w:id="19" w:name="bookmark231"/>
      <w:bookmarkEnd w:id="19"/>
      <w:r w:rsidRPr="00835B0B">
        <w:rPr>
          <w:rFonts w:eastAsia="Times New Roman" w:cs="Arial"/>
          <w:kern w:val="0"/>
          <w:szCs w:val="20"/>
          <w:lang w:eastAsia="vi-VN" w:bidi="vi-VN"/>
          <w14:ligatures w14:val="none"/>
        </w:rPr>
        <w:t>- Điều động tàu trong mọi tình huống khác nhau (mật độ giao thông lớn, tầm nhìn xa bị hạn chế, ra vào vùng neo...);</w:t>
      </w:r>
    </w:p>
    <w:p w14:paraId="30E74244" w14:textId="77777777" w:rsidR="00835B0B" w:rsidRPr="00835B0B" w:rsidRDefault="00835B0B" w:rsidP="00835B0B">
      <w:pPr>
        <w:widowControl w:val="0"/>
        <w:tabs>
          <w:tab w:val="left" w:pos="982"/>
        </w:tabs>
        <w:spacing w:after="120"/>
        <w:ind w:firstLine="720"/>
        <w:rPr>
          <w:rFonts w:eastAsia="Times New Roman" w:cs="Arial"/>
          <w:kern w:val="0"/>
          <w:szCs w:val="20"/>
          <w:lang w:eastAsia="vi-VN" w:bidi="vi-VN"/>
          <w14:ligatures w14:val="none"/>
        </w:rPr>
      </w:pPr>
      <w:bookmarkStart w:id="20" w:name="bookmark232"/>
      <w:bookmarkEnd w:id="20"/>
      <w:r w:rsidRPr="00835B0B">
        <w:rPr>
          <w:rFonts w:eastAsia="Times New Roman" w:cs="Arial"/>
          <w:kern w:val="0"/>
          <w:szCs w:val="20"/>
          <w:lang w:eastAsia="vi-VN" w:bidi="vi-VN"/>
          <w14:ligatures w14:val="none"/>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14:paraId="32E606A4" w14:textId="77777777" w:rsidR="00835B0B" w:rsidRPr="00835B0B" w:rsidRDefault="00835B0B" w:rsidP="00835B0B">
      <w:pPr>
        <w:widowControl w:val="0"/>
        <w:tabs>
          <w:tab w:val="left" w:pos="1107"/>
        </w:tabs>
        <w:spacing w:after="120"/>
        <w:ind w:firstLine="720"/>
        <w:rPr>
          <w:rFonts w:eastAsia="Times New Roman" w:cs="Arial"/>
          <w:kern w:val="0"/>
          <w:szCs w:val="20"/>
          <w:lang w:eastAsia="vi-VN" w:bidi="vi-VN"/>
          <w14:ligatures w14:val="none"/>
        </w:rPr>
      </w:pPr>
      <w:bookmarkStart w:id="21" w:name="bookmark233"/>
      <w:bookmarkEnd w:id="21"/>
      <w:r w:rsidRPr="00835B0B">
        <w:rPr>
          <w:rFonts w:eastAsia="Times New Roman" w:cs="Arial"/>
          <w:b/>
          <w:bCs/>
          <w:kern w:val="0"/>
          <w:szCs w:val="20"/>
          <w:lang w:eastAsia="vi-VN" w:bidi="vi-VN"/>
          <w14:ligatures w14:val="none"/>
        </w:rPr>
        <w:t>2. Khối lượng kiến thức và thời gian khóa học</w:t>
      </w:r>
    </w:p>
    <w:p w14:paraId="3D99968C" w14:textId="77777777" w:rsidR="00835B0B" w:rsidRPr="00835B0B" w:rsidRDefault="00835B0B" w:rsidP="00835B0B">
      <w:pPr>
        <w:widowControl w:val="0"/>
        <w:tabs>
          <w:tab w:val="left" w:pos="992"/>
        </w:tabs>
        <w:spacing w:after="120"/>
        <w:ind w:firstLine="720"/>
        <w:rPr>
          <w:rFonts w:eastAsia="Times New Roman" w:cs="Arial"/>
          <w:kern w:val="0"/>
          <w:szCs w:val="20"/>
          <w:lang w:eastAsia="vi-VN" w:bidi="vi-VN"/>
          <w14:ligatures w14:val="none"/>
        </w:rPr>
      </w:pPr>
      <w:bookmarkStart w:id="22" w:name="bookmark234"/>
      <w:bookmarkEnd w:id="22"/>
      <w:r w:rsidRPr="00835B0B">
        <w:rPr>
          <w:rFonts w:eastAsia="Times New Roman" w:cs="Arial"/>
          <w:kern w:val="0"/>
          <w:szCs w:val="20"/>
          <w:lang w:eastAsia="vi-VN" w:bidi="vi-VN"/>
          <w14:ligatures w14:val="none"/>
        </w:rPr>
        <w:lastRenderedPageBreak/>
        <w:t>- Số lượng học phần: 3</w:t>
      </w:r>
      <w:bookmarkStart w:id="23" w:name="bookmark235"/>
      <w:bookmarkEnd w:id="23"/>
    </w:p>
    <w:p w14:paraId="483151F3" w14:textId="77777777" w:rsidR="00835B0B" w:rsidRPr="00835B0B" w:rsidRDefault="00835B0B" w:rsidP="00835B0B">
      <w:pPr>
        <w:widowControl w:val="0"/>
        <w:tabs>
          <w:tab w:val="left" w:pos="982"/>
        </w:tabs>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Khối lượng học tập toàn khóa: 60 giờ</w:t>
      </w:r>
      <w:bookmarkStart w:id="24" w:name="bookmark236"/>
      <w:bookmarkEnd w:id="24"/>
    </w:p>
    <w:p w14:paraId="2721AFFF" w14:textId="77777777" w:rsidR="00835B0B" w:rsidRPr="00835B0B" w:rsidRDefault="00835B0B" w:rsidP="00835B0B">
      <w:pPr>
        <w:widowControl w:val="0"/>
        <w:tabs>
          <w:tab w:val="left" w:pos="982"/>
        </w:tabs>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Khối lượng lý thuyết: 39 giờ; Thực hành, thực tập, mô phỏng: 18 giờ; Thi, kiểm tra đánh giá: 03 giờ.</w:t>
      </w:r>
    </w:p>
    <w:p w14:paraId="52697F82" w14:textId="77777777" w:rsidR="00835B0B" w:rsidRPr="00835B0B" w:rsidRDefault="00835B0B" w:rsidP="00835B0B">
      <w:pPr>
        <w:widowControl w:val="0"/>
        <w:tabs>
          <w:tab w:val="left" w:pos="1107"/>
        </w:tabs>
        <w:spacing w:after="120"/>
        <w:ind w:firstLine="720"/>
        <w:rPr>
          <w:rFonts w:eastAsia="Times New Roman" w:cs="Arial"/>
          <w:kern w:val="0"/>
          <w:szCs w:val="20"/>
          <w:lang w:eastAsia="vi-VN" w:bidi="vi-VN"/>
          <w14:ligatures w14:val="none"/>
        </w:rPr>
      </w:pPr>
      <w:bookmarkStart w:id="25" w:name="bookmark237"/>
      <w:bookmarkEnd w:id="25"/>
      <w:r w:rsidRPr="00835B0B">
        <w:rPr>
          <w:rFonts w:eastAsia="Times New Roman" w:cs="Arial"/>
          <w:b/>
          <w:bCs/>
          <w:kern w:val="0"/>
          <w:szCs w:val="20"/>
          <w:lang w:eastAsia="vi-VN" w:bidi="vi-VN"/>
          <w14:ligatures w14:val="none"/>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23"/>
        <w:gridCol w:w="1928"/>
        <w:gridCol w:w="953"/>
        <w:gridCol w:w="948"/>
        <w:gridCol w:w="1469"/>
        <w:gridCol w:w="1173"/>
        <w:gridCol w:w="1716"/>
      </w:tblGrid>
      <w:tr w:rsidR="00835B0B" w:rsidRPr="00835B0B" w14:paraId="146471DD" w14:textId="77777777" w:rsidTr="00720E03">
        <w:trPr>
          <w:trHeight w:val="20"/>
          <w:jc w:val="center"/>
        </w:trPr>
        <w:tc>
          <w:tcPr>
            <w:tcW w:w="457" w:type="pct"/>
            <w:vMerge w:val="restart"/>
            <w:tcBorders>
              <w:top w:val="single" w:sz="4" w:space="0" w:color="auto"/>
              <w:left w:val="single" w:sz="4" w:space="0" w:color="auto"/>
            </w:tcBorders>
            <w:shd w:val="clear" w:color="auto" w:fill="FFFFFF"/>
            <w:vAlign w:val="center"/>
          </w:tcPr>
          <w:p w14:paraId="344D8F12"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STT</w:t>
            </w:r>
          </w:p>
        </w:tc>
        <w:tc>
          <w:tcPr>
            <w:tcW w:w="1070" w:type="pct"/>
            <w:vMerge w:val="restart"/>
            <w:tcBorders>
              <w:top w:val="single" w:sz="4" w:space="0" w:color="auto"/>
              <w:left w:val="single" w:sz="4" w:space="0" w:color="auto"/>
            </w:tcBorders>
            <w:shd w:val="clear" w:color="auto" w:fill="FFFFFF"/>
            <w:vAlign w:val="center"/>
          </w:tcPr>
          <w:p w14:paraId="1E766E26"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Tên Học phần</w:t>
            </w:r>
          </w:p>
        </w:tc>
        <w:tc>
          <w:tcPr>
            <w:tcW w:w="2521" w:type="pct"/>
            <w:gridSpan w:val="4"/>
            <w:tcBorders>
              <w:top w:val="single" w:sz="4" w:space="0" w:color="auto"/>
              <w:left w:val="single" w:sz="4" w:space="0" w:color="auto"/>
            </w:tcBorders>
            <w:shd w:val="clear" w:color="auto" w:fill="FFFFFF"/>
            <w:vAlign w:val="center"/>
          </w:tcPr>
          <w:p w14:paraId="406C5BA8"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Phân bổ thời gian (giờ)</w:t>
            </w:r>
          </w:p>
        </w:tc>
        <w:tc>
          <w:tcPr>
            <w:tcW w:w="952" w:type="pct"/>
            <w:vMerge w:val="restart"/>
            <w:tcBorders>
              <w:top w:val="single" w:sz="4" w:space="0" w:color="auto"/>
              <w:left w:val="single" w:sz="4" w:space="0" w:color="auto"/>
              <w:right w:val="single" w:sz="4" w:space="0" w:color="auto"/>
            </w:tcBorders>
            <w:shd w:val="clear" w:color="auto" w:fill="FFFFFF"/>
            <w:vAlign w:val="center"/>
          </w:tcPr>
          <w:p w14:paraId="18050A2F"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Hình thức đánh giá</w:t>
            </w:r>
          </w:p>
        </w:tc>
      </w:tr>
      <w:tr w:rsidR="00835B0B" w:rsidRPr="00835B0B" w14:paraId="4D0D69B2" w14:textId="77777777" w:rsidTr="00720E03">
        <w:trPr>
          <w:trHeight w:val="20"/>
          <w:jc w:val="center"/>
        </w:trPr>
        <w:tc>
          <w:tcPr>
            <w:tcW w:w="457" w:type="pct"/>
            <w:vMerge/>
            <w:tcBorders>
              <w:left w:val="single" w:sz="4" w:space="0" w:color="auto"/>
            </w:tcBorders>
            <w:shd w:val="clear" w:color="auto" w:fill="FFFFFF"/>
            <w:vAlign w:val="center"/>
          </w:tcPr>
          <w:p w14:paraId="6C70D505" w14:textId="77777777" w:rsidR="00835B0B" w:rsidRPr="00835B0B" w:rsidRDefault="00835B0B" w:rsidP="00835B0B">
            <w:pPr>
              <w:widowControl w:val="0"/>
              <w:jc w:val="center"/>
              <w:rPr>
                <w:rFonts w:eastAsia="Courier New" w:cs="Arial"/>
                <w:kern w:val="0"/>
                <w:szCs w:val="20"/>
                <w:lang w:eastAsia="vi-VN" w:bidi="vi-VN"/>
                <w14:ligatures w14:val="none"/>
              </w:rPr>
            </w:pPr>
          </w:p>
        </w:tc>
        <w:tc>
          <w:tcPr>
            <w:tcW w:w="1070" w:type="pct"/>
            <w:vMerge/>
            <w:tcBorders>
              <w:left w:val="single" w:sz="4" w:space="0" w:color="auto"/>
            </w:tcBorders>
            <w:shd w:val="clear" w:color="auto" w:fill="FFFFFF"/>
            <w:vAlign w:val="center"/>
          </w:tcPr>
          <w:p w14:paraId="3FA90153" w14:textId="77777777" w:rsidR="00835B0B" w:rsidRPr="00835B0B" w:rsidRDefault="00835B0B" w:rsidP="00835B0B">
            <w:pPr>
              <w:widowControl w:val="0"/>
              <w:jc w:val="center"/>
              <w:rPr>
                <w:rFonts w:eastAsia="Courier New" w:cs="Arial"/>
                <w:kern w:val="0"/>
                <w:szCs w:val="20"/>
                <w:lang w:eastAsia="vi-VN" w:bidi="vi-VN"/>
                <w14:ligatures w14:val="none"/>
              </w:rPr>
            </w:pPr>
          </w:p>
        </w:tc>
        <w:tc>
          <w:tcPr>
            <w:tcW w:w="529" w:type="pct"/>
            <w:vMerge w:val="restart"/>
            <w:tcBorders>
              <w:top w:val="single" w:sz="4" w:space="0" w:color="auto"/>
              <w:left w:val="single" w:sz="4" w:space="0" w:color="auto"/>
            </w:tcBorders>
            <w:shd w:val="clear" w:color="auto" w:fill="FFFFFF"/>
            <w:vAlign w:val="center"/>
          </w:tcPr>
          <w:p w14:paraId="51A4A531"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Tổng số</w:t>
            </w:r>
          </w:p>
        </w:tc>
        <w:tc>
          <w:tcPr>
            <w:tcW w:w="1992" w:type="pct"/>
            <w:gridSpan w:val="3"/>
            <w:tcBorders>
              <w:top w:val="single" w:sz="4" w:space="0" w:color="auto"/>
              <w:left w:val="single" w:sz="4" w:space="0" w:color="auto"/>
            </w:tcBorders>
            <w:shd w:val="clear" w:color="auto" w:fill="FFFFFF"/>
            <w:vAlign w:val="center"/>
          </w:tcPr>
          <w:p w14:paraId="3462330D"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Trong đó</w:t>
            </w:r>
          </w:p>
        </w:tc>
        <w:tc>
          <w:tcPr>
            <w:tcW w:w="952" w:type="pct"/>
            <w:vMerge/>
            <w:tcBorders>
              <w:left w:val="single" w:sz="4" w:space="0" w:color="auto"/>
              <w:right w:val="single" w:sz="4" w:space="0" w:color="auto"/>
            </w:tcBorders>
            <w:shd w:val="clear" w:color="auto" w:fill="FFFFFF"/>
            <w:vAlign w:val="center"/>
          </w:tcPr>
          <w:p w14:paraId="364D42EE" w14:textId="77777777" w:rsidR="00835B0B" w:rsidRPr="00835B0B" w:rsidRDefault="00835B0B" w:rsidP="00835B0B">
            <w:pPr>
              <w:widowControl w:val="0"/>
              <w:jc w:val="center"/>
              <w:rPr>
                <w:rFonts w:eastAsia="Courier New" w:cs="Arial"/>
                <w:kern w:val="0"/>
                <w:szCs w:val="20"/>
                <w:lang w:eastAsia="vi-VN" w:bidi="vi-VN"/>
                <w14:ligatures w14:val="none"/>
              </w:rPr>
            </w:pPr>
          </w:p>
        </w:tc>
      </w:tr>
      <w:tr w:rsidR="00835B0B" w:rsidRPr="00835B0B" w14:paraId="1AF7217B" w14:textId="77777777" w:rsidTr="00720E03">
        <w:trPr>
          <w:trHeight w:val="20"/>
          <w:jc w:val="center"/>
        </w:trPr>
        <w:tc>
          <w:tcPr>
            <w:tcW w:w="457" w:type="pct"/>
            <w:vMerge/>
            <w:tcBorders>
              <w:left w:val="single" w:sz="4" w:space="0" w:color="auto"/>
            </w:tcBorders>
            <w:shd w:val="clear" w:color="auto" w:fill="FFFFFF"/>
            <w:vAlign w:val="center"/>
          </w:tcPr>
          <w:p w14:paraId="169CA536" w14:textId="77777777" w:rsidR="00835B0B" w:rsidRPr="00835B0B" w:rsidRDefault="00835B0B" w:rsidP="00835B0B">
            <w:pPr>
              <w:widowControl w:val="0"/>
              <w:jc w:val="center"/>
              <w:rPr>
                <w:rFonts w:eastAsia="Courier New" w:cs="Arial"/>
                <w:kern w:val="0"/>
                <w:szCs w:val="20"/>
                <w:lang w:eastAsia="vi-VN" w:bidi="vi-VN"/>
                <w14:ligatures w14:val="none"/>
              </w:rPr>
            </w:pPr>
          </w:p>
        </w:tc>
        <w:tc>
          <w:tcPr>
            <w:tcW w:w="1070" w:type="pct"/>
            <w:vMerge/>
            <w:tcBorders>
              <w:left w:val="single" w:sz="4" w:space="0" w:color="auto"/>
            </w:tcBorders>
            <w:shd w:val="clear" w:color="auto" w:fill="FFFFFF"/>
            <w:vAlign w:val="center"/>
          </w:tcPr>
          <w:p w14:paraId="127AD067" w14:textId="77777777" w:rsidR="00835B0B" w:rsidRPr="00835B0B" w:rsidRDefault="00835B0B" w:rsidP="00835B0B">
            <w:pPr>
              <w:widowControl w:val="0"/>
              <w:jc w:val="center"/>
              <w:rPr>
                <w:rFonts w:eastAsia="Courier New" w:cs="Arial"/>
                <w:kern w:val="0"/>
                <w:szCs w:val="20"/>
                <w:lang w:eastAsia="vi-VN" w:bidi="vi-VN"/>
                <w14:ligatures w14:val="none"/>
              </w:rPr>
            </w:pPr>
          </w:p>
        </w:tc>
        <w:tc>
          <w:tcPr>
            <w:tcW w:w="529" w:type="pct"/>
            <w:vMerge/>
            <w:tcBorders>
              <w:left w:val="single" w:sz="4" w:space="0" w:color="auto"/>
            </w:tcBorders>
            <w:shd w:val="clear" w:color="auto" w:fill="FFFFFF"/>
            <w:vAlign w:val="center"/>
          </w:tcPr>
          <w:p w14:paraId="0C99B359" w14:textId="77777777" w:rsidR="00835B0B" w:rsidRPr="00835B0B" w:rsidRDefault="00835B0B" w:rsidP="00835B0B">
            <w:pPr>
              <w:widowControl w:val="0"/>
              <w:jc w:val="center"/>
              <w:rPr>
                <w:rFonts w:eastAsia="Courier New" w:cs="Arial"/>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7F820C15"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Lý thuyết</w:t>
            </w:r>
          </w:p>
        </w:tc>
        <w:tc>
          <w:tcPr>
            <w:tcW w:w="815" w:type="pct"/>
            <w:tcBorders>
              <w:top w:val="single" w:sz="4" w:space="0" w:color="auto"/>
              <w:left w:val="single" w:sz="4" w:space="0" w:color="auto"/>
            </w:tcBorders>
            <w:shd w:val="clear" w:color="auto" w:fill="FFFFFF"/>
            <w:vAlign w:val="center"/>
          </w:tcPr>
          <w:p w14:paraId="3B168F05"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Thực hành hoặc Thực tập hoặc mô phỏng</w:t>
            </w:r>
          </w:p>
        </w:tc>
        <w:tc>
          <w:tcPr>
            <w:tcW w:w="651" w:type="pct"/>
            <w:tcBorders>
              <w:top w:val="single" w:sz="4" w:space="0" w:color="auto"/>
              <w:left w:val="single" w:sz="4" w:space="0" w:color="auto"/>
            </w:tcBorders>
            <w:shd w:val="clear" w:color="auto" w:fill="FFFFFF"/>
            <w:vAlign w:val="center"/>
          </w:tcPr>
          <w:p w14:paraId="6B79835D"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Thi hoặc kiểm tra hết</w:t>
            </w:r>
          </w:p>
          <w:p w14:paraId="2FB16ABE"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học phần</w:t>
            </w:r>
          </w:p>
        </w:tc>
        <w:tc>
          <w:tcPr>
            <w:tcW w:w="952" w:type="pct"/>
            <w:vMerge/>
            <w:tcBorders>
              <w:left w:val="single" w:sz="4" w:space="0" w:color="auto"/>
              <w:right w:val="single" w:sz="4" w:space="0" w:color="auto"/>
            </w:tcBorders>
            <w:shd w:val="clear" w:color="auto" w:fill="FFFFFF"/>
            <w:vAlign w:val="center"/>
          </w:tcPr>
          <w:p w14:paraId="4458BA7D" w14:textId="77777777" w:rsidR="00835B0B" w:rsidRPr="00835B0B" w:rsidRDefault="00835B0B" w:rsidP="00835B0B">
            <w:pPr>
              <w:widowControl w:val="0"/>
              <w:jc w:val="center"/>
              <w:rPr>
                <w:rFonts w:eastAsia="Courier New" w:cs="Arial"/>
                <w:kern w:val="0"/>
                <w:szCs w:val="20"/>
                <w:lang w:eastAsia="vi-VN" w:bidi="vi-VN"/>
                <w14:ligatures w14:val="none"/>
              </w:rPr>
            </w:pPr>
          </w:p>
        </w:tc>
      </w:tr>
      <w:tr w:rsidR="00835B0B" w:rsidRPr="00835B0B" w14:paraId="2EC0DE31" w14:textId="77777777" w:rsidTr="00720E03">
        <w:trPr>
          <w:trHeight w:val="20"/>
          <w:jc w:val="center"/>
        </w:trPr>
        <w:tc>
          <w:tcPr>
            <w:tcW w:w="457" w:type="pct"/>
            <w:tcBorders>
              <w:top w:val="single" w:sz="4" w:space="0" w:color="auto"/>
              <w:left w:val="single" w:sz="4" w:space="0" w:color="auto"/>
            </w:tcBorders>
            <w:shd w:val="clear" w:color="auto" w:fill="FFFFFF"/>
            <w:vAlign w:val="center"/>
          </w:tcPr>
          <w:p w14:paraId="15CC3DE2"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1</w:t>
            </w:r>
          </w:p>
        </w:tc>
        <w:tc>
          <w:tcPr>
            <w:tcW w:w="1070" w:type="pct"/>
            <w:tcBorders>
              <w:top w:val="single" w:sz="4" w:space="0" w:color="auto"/>
              <w:left w:val="single" w:sz="4" w:space="0" w:color="auto"/>
            </w:tcBorders>
            <w:shd w:val="clear" w:color="auto" w:fill="FFFFFF"/>
            <w:vAlign w:val="center"/>
          </w:tcPr>
          <w:p w14:paraId="576EC48B" w14:textId="77777777" w:rsidR="00835B0B" w:rsidRPr="00835B0B" w:rsidRDefault="00835B0B" w:rsidP="00835B0B">
            <w:pPr>
              <w:widowControl w:val="0"/>
              <w:jc w:val="left"/>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Nghiệp vụ dẫn</w:t>
            </w:r>
          </w:p>
          <w:p w14:paraId="4F76E03D" w14:textId="77777777" w:rsidR="00835B0B" w:rsidRPr="00835B0B" w:rsidRDefault="00835B0B" w:rsidP="00835B0B">
            <w:pPr>
              <w:widowControl w:val="0"/>
              <w:jc w:val="left"/>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tàu</w:t>
            </w:r>
          </w:p>
        </w:tc>
        <w:tc>
          <w:tcPr>
            <w:tcW w:w="529" w:type="pct"/>
            <w:tcBorders>
              <w:top w:val="single" w:sz="4" w:space="0" w:color="auto"/>
              <w:left w:val="single" w:sz="4" w:space="0" w:color="auto"/>
            </w:tcBorders>
            <w:shd w:val="clear" w:color="auto" w:fill="FFFFFF"/>
            <w:vAlign w:val="center"/>
          </w:tcPr>
          <w:p w14:paraId="1E85528A"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20</w:t>
            </w:r>
          </w:p>
        </w:tc>
        <w:tc>
          <w:tcPr>
            <w:tcW w:w="526" w:type="pct"/>
            <w:tcBorders>
              <w:top w:val="single" w:sz="4" w:space="0" w:color="auto"/>
              <w:left w:val="single" w:sz="4" w:space="0" w:color="auto"/>
            </w:tcBorders>
            <w:shd w:val="clear" w:color="auto" w:fill="FFFFFF"/>
            <w:vAlign w:val="center"/>
          </w:tcPr>
          <w:p w14:paraId="7BBC2B75"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10</w:t>
            </w:r>
          </w:p>
        </w:tc>
        <w:tc>
          <w:tcPr>
            <w:tcW w:w="815" w:type="pct"/>
            <w:tcBorders>
              <w:top w:val="single" w:sz="4" w:space="0" w:color="auto"/>
              <w:left w:val="single" w:sz="4" w:space="0" w:color="auto"/>
            </w:tcBorders>
            <w:shd w:val="clear" w:color="auto" w:fill="FFFFFF"/>
            <w:vAlign w:val="center"/>
          </w:tcPr>
          <w:p w14:paraId="7CDC1199"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9</w:t>
            </w:r>
          </w:p>
        </w:tc>
        <w:tc>
          <w:tcPr>
            <w:tcW w:w="651" w:type="pct"/>
            <w:tcBorders>
              <w:top w:val="single" w:sz="4" w:space="0" w:color="auto"/>
              <w:left w:val="single" w:sz="4" w:space="0" w:color="auto"/>
            </w:tcBorders>
            <w:shd w:val="clear" w:color="auto" w:fill="FFFFFF"/>
            <w:vAlign w:val="center"/>
          </w:tcPr>
          <w:p w14:paraId="219C2294"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1</w:t>
            </w:r>
          </w:p>
        </w:tc>
        <w:tc>
          <w:tcPr>
            <w:tcW w:w="952" w:type="pct"/>
            <w:tcBorders>
              <w:top w:val="single" w:sz="4" w:space="0" w:color="auto"/>
              <w:left w:val="single" w:sz="4" w:space="0" w:color="auto"/>
              <w:right w:val="single" w:sz="4" w:space="0" w:color="auto"/>
            </w:tcBorders>
            <w:shd w:val="clear" w:color="auto" w:fill="FFFFFF"/>
            <w:vAlign w:val="center"/>
          </w:tcPr>
          <w:p w14:paraId="7DE75550" w14:textId="77777777" w:rsidR="00835B0B" w:rsidRPr="00835B0B" w:rsidRDefault="00835B0B" w:rsidP="00835B0B">
            <w:pPr>
              <w:widowControl w:val="0"/>
              <w:jc w:val="left"/>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Vấn đáp hoặc trắc nghiệm hoặc tự luận</w:t>
            </w:r>
          </w:p>
        </w:tc>
      </w:tr>
      <w:tr w:rsidR="00835B0B" w:rsidRPr="00835B0B" w14:paraId="1046613E" w14:textId="77777777" w:rsidTr="00720E03">
        <w:trPr>
          <w:trHeight w:val="20"/>
          <w:jc w:val="center"/>
        </w:trPr>
        <w:tc>
          <w:tcPr>
            <w:tcW w:w="457" w:type="pct"/>
            <w:tcBorders>
              <w:top w:val="single" w:sz="4" w:space="0" w:color="auto"/>
              <w:left w:val="single" w:sz="4" w:space="0" w:color="auto"/>
            </w:tcBorders>
            <w:shd w:val="clear" w:color="auto" w:fill="FFFFFF"/>
            <w:vAlign w:val="center"/>
          </w:tcPr>
          <w:p w14:paraId="3818C8A8"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2</w:t>
            </w:r>
          </w:p>
        </w:tc>
        <w:tc>
          <w:tcPr>
            <w:tcW w:w="1070" w:type="pct"/>
            <w:tcBorders>
              <w:top w:val="single" w:sz="4" w:space="0" w:color="auto"/>
              <w:left w:val="single" w:sz="4" w:space="0" w:color="auto"/>
            </w:tcBorders>
            <w:shd w:val="clear" w:color="auto" w:fill="FFFFFF"/>
            <w:vAlign w:val="center"/>
          </w:tcPr>
          <w:p w14:paraId="29D69A1E" w14:textId="77777777" w:rsidR="00835B0B" w:rsidRPr="00835B0B" w:rsidRDefault="00835B0B" w:rsidP="00835B0B">
            <w:pPr>
              <w:widowControl w:val="0"/>
              <w:jc w:val="left"/>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Luật hàng hải</w:t>
            </w:r>
          </w:p>
        </w:tc>
        <w:tc>
          <w:tcPr>
            <w:tcW w:w="529" w:type="pct"/>
            <w:tcBorders>
              <w:top w:val="single" w:sz="4" w:space="0" w:color="auto"/>
              <w:left w:val="single" w:sz="4" w:space="0" w:color="auto"/>
            </w:tcBorders>
            <w:shd w:val="clear" w:color="auto" w:fill="FFFFFF"/>
            <w:vAlign w:val="center"/>
          </w:tcPr>
          <w:p w14:paraId="28E33682"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20</w:t>
            </w:r>
          </w:p>
        </w:tc>
        <w:tc>
          <w:tcPr>
            <w:tcW w:w="526" w:type="pct"/>
            <w:tcBorders>
              <w:top w:val="single" w:sz="4" w:space="0" w:color="auto"/>
              <w:left w:val="single" w:sz="4" w:space="0" w:color="auto"/>
            </w:tcBorders>
            <w:shd w:val="clear" w:color="auto" w:fill="FFFFFF"/>
            <w:vAlign w:val="center"/>
          </w:tcPr>
          <w:p w14:paraId="2FAEE940"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19</w:t>
            </w:r>
          </w:p>
        </w:tc>
        <w:tc>
          <w:tcPr>
            <w:tcW w:w="815" w:type="pct"/>
            <w:tcBorders>
              <w:top w:val="single" w:sz="4" w:space="0" w:color="auto"/>
              <w:left w:val="single" w:sz="4" w:space="0" w:color="auto"/>
            </w:tcBorders>
            <w:shd w:val="clear" w:color="auto" w:fill="FFFFFF"/>
            <w:vAlign w:val="center"/>
          </w:tcPr>
          <w:p w14:paraId="643715CA"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0</w:t>
            </w:r>
          </w:p>
        </w:tc>
        <w:tc>
          <w:tcPr>
            <w:tcW w:w="651" w:type="pct"/>
            <w:tcBorders>
              <w:top w:val="single" w:sz="4" w:space="0" w:color="auto"/>
              <w:left w:val="single" w:sz="4" w:space="0" w:color="auto"/>
            </w:tcBorders>
            <w:shd w:val="clear" w:color="auto" w:fill="FFFFFF"/>
            <w:vAlign w:val="center"/>
          </w:tcPr>
          <w:p w14:paraId="304BC28C"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1</w:t>
            </w:r>
          </w:p>
        </w:tc>
        <w:tc>
          <w:tcPr>
            <w:tcW w:w="952" w:type="pct"/>
            <w:tcBorders>
              <w:top w:val="single" w:sz="4" w:space="0" w:color="auto"/>
              <w:left w:val="single" w:sz="4" w:space="0" w:color="auto"/>
              <w:right w:val="single" w:sz="4" w:space="0" w:color="auto"/>
            </w:tcBorders>
            <w:shd w:val="clear" w:color="auto" w:fill="FFFFFF"/>
            <w:vAlign w:val="center"/>
          </w:tcPr>
          <w:p w14:paraId="6573385E" w14:textId="77777777" w:rsidR="00835B0B" w:rsidRPr="00835B0B" w:rsidRDefault="00835B0B" w:rsidP="00835B0B">
            <w:pPr>
              <w:widowControl w:val="0"/>
              <w:jc w:val="left"/>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Vấn đáp hoặc trắc nghiệm hoặc tự luận</w:t>
            </w:r>
          </w:p>
        </w:tc>
      </w:tr>
      <w:tr w:rsidR="00835B0B" w:rsidRPr="00835B0B" w14:paraId="44078A4B" w14:textId="77777777" w:rsidTr="00720E03">
        <w:trPr>
          <w:trHeight w:val="20"/>
          <w:jc w:val="center"/>
        </w:trPr>
        <w:tc>
          <w:tcPr>
            <w:tcW w:w="457" w:type="pct"/>
            <w:tcBorders>
              <w:top w:val="single" w:sz="4" w:space="0" w:color="auto"/>
              <w:left w:val="single" w:sz="4" w:space="0" w:color="auto"/>
              <w:bottom w:val="single" w:sz="4" w:space="0" w:color="auto"/>
            </w:tcBorders>
            <w:shd w:val="clear" w:color="auto" w:fill="FFFFFF"/>
            <w:vAlign w:val="center"/>
          </w:tcPr>
          <w:p w14:paraId="770D3AFF"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3</w:t>
            </w:r>
          </w:p>
        </w:tc>
        <w:tc>
          <w:tcPr>
            <w:tcW w:w="1070" w:type="pct"/>
            <w:tcBorders>
              <w:top w:val="single" w:sz="4" w:space="0" w:color="auto"/>
              <w:left w:val="single" w:sz="4" w:space="0" w:color="auto"/>
              <w:bottom w:val="single" w:sz="4" w:space="0" w:color="auto"/>
            </w:tcBorders>
            <w:shd w:val="clear" w:color="auto" w:fill="FFFFFF"/>
            <w:vAlign w:val="center"/>
          </w:tcPr>
          <w:p w14:paraId="519D40AC" w14:textId="77777777" w:rsidR="00835B0B" w:rsidRPr="00835B0B" w:rsidRDefault="00835B0B" w:rsidP="00835B0B">
            <w:pPr>
              <w:widowControl w:val="0"/>
              <w:jc w:val="left"/>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Nghiệp vụ xếp dỡ và bảo quản hàng hoá</w:t>
            </w:r>
          </w:p>
        </w:tc>
        <w:tc>
          <w:tcPr>
            <w:tcW w:w="529" w:type="pct"/>
            <w:tcBorders>
              <w:top w:val="single" w:sz="4" w:space="0" w:color="auto"/>
              <w:left w:val="single" w:sz="4" w:space="0" w:color="auto"/>
              <w:bottom w:val="single" w:sz="4" w:space="0" w:color="auto"/>
            </w:tcBorders>
            <w:shd w:val="clear" w:color="auto" w:fill="FFFFFF"/>
            <w:vAlign w:val="center"/>
          </w:tcPr>
          <w:p w14:paraId="18C6E007"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20</w:t>
            </w:r>
          </w:p>
        </w:tc>
        <w:tc>
          <w:tcPr>
            <w:tcW w:w="526" w:type="pct"/>
            <w:tcBorders>
              <w:top w:val="single" w:sz="4" w:space="0" w:color="auto"/>
              <w:left w:val="single" w:sz="4" w:space="0" w:color="auto"/>
              <w:bottom w:val="single" w:sz="4" w:space="0" w:color="auto"/>
            </w:tcBorders>
            <w:shd w:val="clear" w:color="auto" w:fill="FFFFFF"/>
            <w:vAlign w:val="center"/>
          </w:tcPr>
          <w:p w14:paraId="208D2258"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10</w:t>
            </w:r>
          </w:p>
        </w:tc>
        <w:tc>
          <w:tcPr>
            <w:tcW w:w="815" w:type="pct"/>
            <w:tcBorders>
              <w:top w:val="single" w:sz="4" w:space="0" w:color="auto"/>
              <w:left w:val="single" w:sz="4" w:space="0" w:color="auto"/>
              <w:bottom w:val="single" w:sz="4" w:space="0" w:color="auto"/>
            </w:tcBorders>
            <w:shd w:val="clear" w:color="auto" w:fill="FFFFFF"/>
            <w:vAlign w:val="center"/>
          </w:tcPr>
          <w:p w14:paraId="616B4D7A"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9</w:t>
            </w:r>
          </w:p>
        </w:tc>
        <w:tc>
          <w:tcPr>
            <w:tcW w:w="651" w:type="pct"/>
            <w:tcBorders>
              <w:top w:val="single" w:sz="4" w:space="0" w:color="auto"/>
              <w:left w:val="single" w:sz="4" w:space="0" w:color="auto"/>
              <w:bottom w:val="single" w:sz="4" w:space="0" w:color="auto"/>
            </w:tcBorders>
            <w:shd w:val="clear" w:color="auto" w:fill="FFFFFF"/>
            <w:vAlign w:val="center"/>
          </w:tcPr>
          <w:p w14:paraId="6C883468"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1</w:t>
            </w: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14:paraId="404F79FC" w14:textId="77777777" w:rsidR="00835B0B" w:rsidRPr="00835B0B" w:rsidRDefault="00835B0B" w:rsidP="00835B0B">
            <w:pPr>
              <w:widowControl w:val="0"/>
              <w:jc w:val="left"/>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Vấn đáp hoặc trắc nghiệm hoặc tự luận</w:t>
            </w:r>
          </w:p>
        </w:tc>
      </w:tr>
      <w:tr w:rsidR="00835B0B" w:rsidRPr="00835B0B" w14:paraId="1ED25A4C" w14:textId="77777777" w:rsidTr="00720E03">
        <w:trPr>
          <w:trHeight w:val="20"/>
          <w:jc w:val="center"/>
        </w:trPr>
        <w:tc>
          <w:tcPr>
            <w:tcW w:w="1527" w:type="pct"/>
            <w:gridSpan w:val="2"/>
            <w:tcBorders>
              <w:top w:val="single" w:sz="4" w:space="0" w:color="auto"/>
              <w:left w:val="single" w:sz="4" w:space="0" w:color="auto"/>
              <w:bottom w:val="single" w:sz="4" w:space="0" w:color="auto"/>
            </w:tcBorders>
            <w:shd w:val="clear" w:color="auto" w:fill="FFFFFF"/>
            <w:vAlign w:val="center"/>
          </w:tcPr>
          <w:p w14:paraId="70513F9A"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Tổng cộng</w:t>
            </w:r>
          </w:p>
        </w:tc>
        <w:tc>
          <w:tcPr>
            <w:tcW w:w="529" w:type="pct"/>
            <w:tcBorders>
              <w:top w:val="single" w:sz="4" w:space="0" w:color="auto"/>
              <w:left w:val="single" w:sz="4" w:space="0" w:color="auto"/>
              <w:bottom w:val="single" w:sz="4" w:space="0" w:color="auto"/>
            </w:tcBorders>
            <w:shd w:val="clear" w:color="auto" w:fill="FFFFFF"/>
            <w:vAlign w:val="center"/>
          </w:tcPr>
          <w:p w14:paraId="7801E769"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60</w:t>
            </w:r>
          </w:p>
        </w:tc>
        <w:tc>
          <w:tcPr>
            <w:tcW w:w="526" w:type="pct"/>
            <w:tcBorders>
              <w:top w:val="single" w:sz="4" w:space="0" w:color="auto"/>
              <w:left w:val="single" w:sz="4" w:space="0" w:color="auto"/>
              <w:bottom w:val="single" w:sz="4" w:space="0" w:color="auto"/>
            </w:tcBorders>
            <w:shd w:val="clear" w:color="auto" w:fill="FFFFFF"/>
            <w:vAlign w:val="center"/>
          </w:tcPr>
          <w:p w14:paraId="7C1799B5"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39</w:t>
            </w:r>
          </w:p>
        </w:tc>
        <w:tc>
          <w:tcPr>
            <w:tcW w:w="815" w:type="pct"/>
            <w:tcBorders>
              <w:top w:val="single" w:sz="4" w:space="0" w:color="auto"/>
              <w:left w:val="single" w:sz="4" w:space="0" w:color="auto"/>
              <w:bottom w:val="single" w:sz="4" w:space="0" w:color="auto"/>
            </w:tcBorders>
            <w:shd w:val="clear" w:color="auto" w:fill="FFFFFF"/>
            <w:vAlign w:val="center"/>
          </w:tcPr>
          <w:p w14:paraId="3070AA9E"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18</w:t>
            </w:r>
          </w:p>
        </w:tc>
        <w:tc>
          <w:tcPr>
            <w:tcW w:w="651" w:type="pct"/>
            <w:tcBorders>
              <w:top w:val="single" w:sz="4" w:space="0" w:color="auto"/>
              <w:left w:val="single" w:sz="4" w:space="0" w:color="auto"/>
              <w:bottom w:val="single" w:sz="4" w:space="0" w:color="auto"/>
            </w:tcBorders>
            <w:shd w:val="clear" w:color="auto" w:fill="FFFFFF"/>
            <w:vAlign w:val="center"/>
          </w:tcPr>
          <w:p w14:paraId="6D4E3E98" w14:textId="77777777" w:rsidR="00835B0B" w:rsidRPr="00835B0B" w:rsidRDefault="00835B0B" w:rsidP="00835B0B">
            <w:pPr>
              <w:widowControl w:val="0"/>
              <w:jc w:val="center"/>
              <w:rPr>
                <w:rFonts w:eastAsia="Times New Roman" w:cs="Arial"/>
                <w:kern w:val="0"/>
                <w:szCs w:val="20"/>
                <w:lang w:eastAsia="vi-VN" w:bidi="vi-VN"/>
                <w14:ligatures w14:val="none"/>
              </w:rPr>
            </w:pPr>
            <w:r w:rsidRPr="00835B0B">
              <w:rPr>
                <w:rFonts w:eastAsia="Times New Roman" w:cs="Arial"/>
                <w:b/>
                <w:bCs/>
                <w:kern w:val="0"/>
                <w:szCs w:val="20"/>
                <w:lang w:eastAsia="vi-VN" w:bidi="vi-VN"/>
                <w14:ligatures w14:val="none"/>
              </w:rPr>
              <w:t>3</w:t>
            </w: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14:paraId="6DC44D32" w14:textId="77777777" w:rsidR="00835B0B" w:rsidRPr="00835B0B" w:rsidRDefault="00835B0B" w:rsidP="00835B0B">
            <w:pPr>
              <w:widowControl w:val="0"/>
              <w:jc w:val="center"/>
              <w:rPr>
                <w:rFonts w:eastAsia="Courier New" w:cs="Arial"/>
                <w:kern w:val="0"/>
                <w:szCs w:val="20"/>
                <w:lang w:eastAsia="vi-VN" w:bidi="vi-VN"/>
                <w14:ligatures w14:val="none"/>
              </w:rPr>
            </w:pPr>
          </w:p>
        </w:tc>
      </w:tr>
    </w:tbl>
    <w:p w14:paraId="06DED514" w14:textId="77777777" w:rsidR="00835B0B" w:rsidRPr="00835B0B" w:rsidRDefault="00835B0B" w:rsidP="00835B0B">
      <w:pPr>
        <w:widowControl w:val="0"/>
        <w:tabs>
          <w:tab w:val="left" w:pos="1107"/>
        </w:tabs>
        <w:spacing w:after="120"/>
        <w:ind w:firstLine="720"/>
        <w:rPr>
          <w:rFonts w:eastAsia="Times New Roman" w:cs="Arial"/>
          <w:kern w:val="0"/>
          <w:szCs w:val="20"/>
          <w:lang w:eastAsia="vi-VN" w:bidi="vi-VN"/>
          <w14:ligatures w14:val="none"/>
        </w:rPr>
      </w:pPr>
      <w:bookmarkStart w:id="26" w:name="bookmark238"/>
      <w:bookmarkEnd w:id="26"/>
      <w:r w:rsidRPr="00835B0B">
        <w:rPr>
          <w:rFonts w:eastAsia="Times New Roman" w:cs="Arial"/>
          <w:b/>
          <w:bCs/>
          <w:kern w:val="0"/>
          <w:szCs w:val="20"/>
          <w:lang w:eastAsia="vi-VN" w:bidi="vi-VN"/>
          <w14:ligatures w14:val="none"/>
        </w:rPr>
        <w:t>4. Tổ chức thực hiện</w:t>
      </w:r>
    </w:p>
    <w:p w14:paraId="2DA10DF9" w14:textId="77777777" w:rsidR="00835B0B" w:rsidRPr="00835B0B" w:rsidRDefault="00835B0B" w:rsidP="00835B0B">
      <w:pPr>
        <w:widowControl w:val="0"/>
        <w:tabs>
          <w:tab w:val="left" w:pos="1314"/>
        </w:tabs>
        <w:spacing w:after="120"/>
        <w:ind w:firstLine="720"/>
        <w:rPr>
          <w:rFonts w:eastAsia="Times New Roman" w:cs="Arial"/>
          <w:kern w:val="0"/>
          <w:szCs w:val="20"/>
          <w:lang w:eastAsia="vi-VN" w:bidi="vi-VN"/>
          <w14:ligatures w14:val="none"/>
        </w:rPr>
      </w:pPr>
      <w:bookmarkStart w:id="27" w:name="bookmark239"/>
      <w:bookmarkEnd w:id="27"/>
      <w:r w:rsidRPr="00835B0B">
        <w:rPr>
          <w:rFonts w:eastAsia="Times New Roman" w:cs="Arial"/>
          <w:b/>
          <w:bCs/>
          <w:kern w:val="0"/>
          <w:szCs w:val="20"/>
          <w:lang w:eastAsia="vi-VN" w:bidi="vi-VN"/>
          <w14:ligatures w14:val="none"/>
        </w:rPr>
        <w:t>4.1. Tổ chức lớp học</w:t>
      </w:r>
    </w:p>
    <w:p w14:paraId="16A1DBA8" w14:textId="77777777" w:rsidR="00835B0B" w:rsidRPr="00835B0B" w:rsidRDefault="00835B0B" w:rsidP="00835B0B">
      <w:pPr>
        <w:widowControl w:val="0"/>
        <w:tabs>
          <w:tab w:val="left" w:pos="992"/>
        </w:tabs>
        <w:spacing w:after="120"/>
        <w:ind w:firstLine="720"/>
        <w:rPr>
          <w:rFonts w:eastAsia="Times New Roman" w:cs="Arial"/>
          <w:kern w:val="0"/>
          <w:szCs w:val="20"/>
          <w:lang w:eastAsia="vi-VN" w:bidi="vi-VN"/>
          <w14:ligatures w14:val="none"/>
        </w:rPr>
      </w:pPr>
      <w:bookmarkStart w:id="28" w:name="bookmark240"/>
      <w:bookmarkEnd w:id="28"/>
      <w:r w:rsidRPr="00835B0B">
        <w:rPr>
          <w:rFonts w:eastAsia="Times New Roman" w:cs="Arial"/>
          <w:kern w:val="0"/>
          <w:szCs w:val="20"/>
          <w:lang w:eastAsia="vi-VN" w:bidi="vi-VN"/>
          <w14:ligatures w14:val="none"/>
        </w:rPr>
        <w:t>- Lớp học trực tiếp tiêu chuẩn không vượt quá 25 học viên. Trong trường hợp vượt quá, cơ sở đào tạo phải bố trí tăng cường đủ giảng viên, cơ sở vật chất đảm bảo chất lượng khóa học;</w:t>
      </w:r>
    </w:p>
    <w:p w14:paraId="5A747979" w14:textId="77777777" w:rsidR="00835B0B" w:rsidRPr="00835B0B" w:rsidRDefault="00835B0B" w:rsidP="00835B0B">
      <w:pPr>
        <w:widowControl w:val="0"/>
        <w:tabs>
          <w:tab w:val="left" w:pos="992"/>
        </w:tabs>
        <w:spacing w:after="120"/>
        <w:ind w:firstLine="720"/>
        <w:rPr>
          <w:rFonts w:eastAsia="Times New Roman" w:cs="Arial"/>
          <w:kern w:val="0"/>
          <w:szCs w:val="20"/>
          <w:lang w:eastAsia="vi-VN" w:bidi="vi-VN"/>
          <w14:ligatures w14:val="none"/>
        </w:rPr>
      </w:pPr>
      <w:bookmarkStart w:id="29" w:name="bookmark241"/>
      <w:bookmarkEnd w:id="29"/>
      <w:r w:rsidRPr="00835B0B">
        <w:rPr>
          <w:rFonts w:eastAsia="Times New Roman" w:cs="Arial"/>
          <w:kern w:val="0"/>
          <w:szCs w:val="20"/>
          <w:lang w:eastAsia="vi-VN" w:bidi="vi-VN"/>
          <w14:ligatures w14:val="none"/>
        </w:rPr>
        <w:t>- 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14:paraId="4164EEB3" w14:textId="77777777" w:rsidR="00835B0B" w:rsidRPr="00835B0B" w:rsidRDefault="00835B0B" w:rsidP="00835B0B">
      <w:pPr>
        <w:widowControl w:val="0"/>
        <w:tabs>
          <w:tab w:val="left" w:pos="1334"/>
        </w:tabs>
        <w:spacing w:after="120"/>
        <w:ind w:firstLine="720"/>
        <w:rPr>
          <w:rFonts w:eastAsia="Times New Roman" w:cs="Arial"/>
          <w:kern w:val="0"/>
          <w:szCs w:val="20"/>
          <w:lang w:eastAsia="vi-VN" w:bidi="vi-VN"/>
          <w14:ligatures w14:val="none"/>
        </w:rPr>
      </w:pPr>
      <w:bookmarkStart w:id="30" w:name="bookmark242"/>
      <w:bookmarkEnd w:id="30"/>
      <w:r w:rsidRPr="00835B0B">
        <w:rPr>
          <w:rFonts w:eastAsia="Times New Roman" w:cs="Arial"/>
          <w:b/>
          <w:bCs/>
          <w:kern w:val="0"/>
          <w:szCs w:val="20"/>
          <w:lang w:eastAsia="vi-VN" w:bidi="vi-VN"/>
          <w14:ligatures w14:val="none"/>
        </w:rPr>
        <w:t>4.2. Tổ chức đánh giá các học phần</w:t>
      </w:r>
    </w:p>
    <w:p w14:paraId="58261767" w14:textId="77777777" w:rsidR="00835B0B" w:rsidRPr="00835B0B" w:rsidRDefault="00835B0B" w:rsidP="00835B0B">
      <w:pPr>
        <w:widowControl w:val="0"/>
        <w:tabs>
          <w:tab w:val="left" w:pos="1526"/>
        </w:tabs>
        <w:spacing w:after="120"/>
        <w:ind w:firstLine="720"/>
        <w:rPr>
          <w:rFonts w:eastAsia="Times New Roman" w:cs="Arial"/>
          <w:kern w:val="0"/>
          <w:szCs w:val="20"/>
          <w:lang w:eastAsia="vi-VN" w:bidi="vi-VN"/>
          <w14:ligatures w14:val="none"/>
        </w:rPr>
      </w:pPr>
      <w:bookmarkStart w:id="31" w:name="bookmark243"/>
      <w:bookmarkEnd w:id="31"/>
      <w:r w:rsidRPr="00835B0B">
        <w:rPr>
          <w:rFonts w:eastAsia="Times New Roman" w:cs="Arial"/>
          <w:i/>
          <w:iCs/>
          <w:kern w:val="0"/>
          <w:szCs w:val="20"/>
          <w:lang w:eastAsia="vi-VN" w:bidi="vi-VN"/>
          <w14:ligatures w14:val="none"/>
        </w:rPr>
        <w:t>4.2.1. Điều kiện dự thi hoặc kiểm tra hết học phần</w:t>
      </w:r>
    </w:p>
    <w:p w14:paraId="485CA41B"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Học viên được dự thi hoặc kiểm tra hết học phần phải đảm bảo tham dự ít nhất 80% thời gian học tập của học phần.</w:t>
      </w:r>
    </w:p>
    <w:p w14:paraId="251089E9" w14:textId="77777777" w:rsidR="00835B0B" w:rsidRPr="00835B0B" w:rsidRDefault="00835B0B" w:rsidP="00835B0B">
      <w:pPr>
        <w:widowControl w:val="0"/>
        <w:tabs>
          <w:tab w:val="left" w:pos="1526"/>
        </w:tabs>
        <w:spacing w:after="120"/>
        <w:ind w:firstLine="720"/>
        <w:rPr>
          <w:rFonts w:eastAsia="Times New Roman" w:cs="Arial"/>
          <w:kern w:val="0"/>
          <w:szCs w:val="20"/>
          <w:lang w:eastAsia="vi-VN" w:bidi="vi-VN"/>
          <w14:ligatures w14:val="none"/>
        </w:rPr>
      </w:pPr>
      <w:bookmarkStart w:id="32" w:name="bookmark244"/>
      <w:bookmarkEnd w:id="32"/>
      <w:r w:rsidRPr="00835B0B">
        <w:rPr>
          <w:rFonts w:eastAsia="Times New Roman" w:cs="Arial"/>
          <w:i/>
          <w:iCs/>
          <w:kern w:val="0"/>
          <w:szCs w:val="20"/>
          <w:lang w:eastAsia="vi-VN" w:bidi="vi-VN"/>
          <w14:ligatures w14:val="none"/>
        </w:rPr>
        <w:t>4.2.2. Hình thức đánh giá kết thúc học phần</w:t>
      </w:r>
    </w:p>
    <w:p w14:paraId="06876AEB" w14:textId="77777777" w:rsidR="00835B0B" w:rsidRPr="00835B0B" w:rsidRDefault="00835B0B" w:rsidP="00835B0B">
      <w:pPr>
        <w:widowControl w:val="0"/>
        <w:tabs>
          <w:tab w:val="left" w:pos="978"/>
        </w:tabs>
        <w:spacing w:after="120"/>
        <w:ind w:firstLine="720"/>
        <w:rPr>
          <w:rFonts w:eastAsia="Times New Roman" w:cs="Arial"/>
          <w:kern w:val="0"/>
          <w:szCs w:val="20"/>
          <w:lang w:eastAsia="vi-VN" w:bidi="vi-VN"/>
          <w14:ligatures w14:val="none"/>
        </w:rPr>
      </w:pPr>
      <w:bookmarkStart w:id="33" w:name="bookmark245"/>
      <w:bookmarkEnd w:id="33"/>
      <w:r w:rsidRPr="00835B0B">
        <w:rPr>
          <w:rFonts w:eastAsia="Times New Roman" w:cs="Arial"/>
          <w:kern w:val="0"/>
          <w:szCs w:val="20"/>
          <w:lang w:eastAsia="vi-VN" w:bidi="vi-VN"/>
          <w14:ligatures w14:val="none"/>
        </w:rPr>
        <w:t>- Cơ sở đào tạo lựa chọn hình thức đánh giá phù hợp trong các hình thức sau đây: Vấn đáp hoặc trắc nghiệm hoặc tự luận;</w:t>
      </w:r>
    </w:p>
    <w:p w14:paraId="141D607D" w14:textId="77777777" w:rsidR="00835B0B" w:rsidRPr="00835B0B" w:rsidRDefault="00835B0B" w:rsidP="00835B0B">
      <w:pPr>
        <w:widowControl w:val="0"/>
        <w:tabs>
          <w:tab w:val="left" w:pos="992"/>
        </w:tabs>
        <w:spacing w:after="120"/>
        <w:ind w:firstLine="720"/>
        <w:rPr>
          <w:rFonts w:eastAsia="Times New Roman" w:cs="Arial"/>
          <w:kern w:val="0"/>
          <w:szCs w:val="20"/>
          <w:lang w:eastAsia="vi-VN" w:bidi="vi-VN"/>
          <w14:ligatures w14:val="none"/>
        </w:rPr>
      </w:pPr>
      <w:bookmarkStart w:id="34" w:name="bookmark246"/>
      <w:bookmarkEnd w:id="34"/>
      <w:r w:rsidRPr="00835B0B">
        <w:rPr>
          <w:rFonts w:eastAsia="Times New Roman" w:cs="Arial"/>
          <w:kern w:val="0"/>
          <w:szCs w:val="20"/>
          <w:lang w:eastAsia="vi-VN" w:bidi="vi-VN"/>
          <w14:ligatures w14:val="none"/>
        </w:rPr>
        <w:t>- Địa điểm đánh giá: Tại các phòng học lý thuyết, phòng thực hành, mô phỏng, trên tàu biển phù hợp với nội dung, hình thức đánh giá;</w:t>
      </w:r>
    </w:p>
    <w:p w14:paraId="460B47D8" w14:textId="77777777" w:rsidR="00835B0B" w:rsidRPr="00835B0B" w:rsidRDefault="00835B0B" w:rsidP="00835B0B">
      <w:pPr>
        <w:widowControl w:val="0"/>
        <w:tabs>
          <w:tab w:val="left" w:pos="1012"/>
        </w:tabs>
        <w:spacing w:after="120"/>
        <w:ind w:firstLine="720"/>
        <w:rPr>
          <w:rFonts w:eastAsia="Times New Roman" w:cs="Arial"/>
          <w:kern w:val="0"/>
          <w:szCs w:val="20"/>
          <w:lang w:eastAsia="vi-VN" w:bidi="vi-VN"/>
          <w14:ligatures w14:val="none"/>
        </w:rPr>
      </w:pPr>
      <w:bookmarkStart w:id="35" w:name="bookmark247"/>
      <w:bookmarkEnd w:id="35"/>
      <w:r w:rsidRPr="00835B0B">
        <w:rPr>
          <w:rFonts w:eastAsia="Times New Roman" w:cs="Arial"/>
          <w:kern w:val="0"/>
          <w:szCs w:val="20"/>
          <w:lang w:eastAsia="vi-VN" w:bidi="vi-VN"/>
          <w14:ligatures w14:val="none"/>
        </w:rPr>
        <w:t>- Nội dung đánh giá:</w:t>
      </w:r>
    </w:p>
    <w:p w14:paraId="39CFF84B"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Vận dụng kiến thức về địa văn, các trang thiết bị hàng hải trên buồng lái để để dẫn tàu an toàn;</w:t>
      </w:r>
    </w:p>
    <w:p w14:paraId="7A753261"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Giám sát việc bốc, sắp xếp, chằng buộc và dỡ hàng cũng như trông coi hàng hóa trong suốt hành trình;</w:t>
      </w:r>
    </w:p>
    <w:p w14:paraId="7D1AAAF8"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14:paraId="031DF67E"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Vận dụng tốt kiến thức về pháp luật hàng hải và các công ước hàng hải quốc tế để khai thác tàu an toàn.</w:t>
      </w:r>
    </w:p>
    <w:p w14:paraId="2F85DFC5" w14:textId="77777777" w:rsidR="00835B0B" w:rsidRPr="00835B0B" w:rsidRDefault="00835B0B" w:rsidP="00835B0B">
      <w:pPr>
        <w:widowControl w:val="0"/>
        <w:tabs>
          <w:tab w:val="left" w:pos="1314"/>
        </w:tabs>
        <w:spacing w:after="120"/>
        <w:ind w:firstLine="720"/>
        <w:rPr>
          <w:rFonts w:eastAsia="Times New Roman" w:cs="Arial"/>
          <w:kern w:val="0"/>
          <w:szCs w:val="20"/>
          <w:lang w:eastAsia="vi-VN" w:bidi="vi-VN"/>
          <w14:ligatures w14:val="none"/>
        </w:rPr>
      </w:pPr>
      <w:bookmarkStart w:id="36" w:name="bookmark248"/>
      <w:bookmarkEnd w:id="36"/>
      <w:r w:rsidRPr="00835B0B">
        <w:rPr>
          <w:rFonts w:eastAsia="Times New Roman" w:cs="Arial"/>
          <w:b/>
          <w:bCs/>
          <w:kern w:val="0"/>
          <w:szCs w:val="20"/>
          <w:lang w:eastAsia="vi-VN" w:bidi="vi-VN"/>
          <w14:ligatures w14:val="none"/>
        </w:rPr>
        <w:t>4.3. Công nhận hoàn thành khóa học</w:t>
      </w:r>
    </w:p>
    <w:p w14:paraId="3DE6518D"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 xml:space="preserve">Để được công nhận hoàn thành khóa học, học viên phải hoàn thành tất cả các học phần và </w:t>
      </w:r>
      <w:r w:rsidRPr="00835B0B">
        <w:rPr>
          <w:rFonts w:eastAsia="Times New Roman" w:cs="Arial"/>
          <w:kern w:val="0"/>
          <w:szCs w:val="20"/>
          <w:lang w:eastAsia="vi-VN" w:bidi="vi-VN"/>
          <w14:ligatures w14:val="none"/>
        </w:rPr>
        <w:lastRenderedPageBreak/>
        <w:t>đạt điểm đánh giá từ 05 điểm trở lên theo thang điểm 10.</w:t>
      </w:r>
    </w:p>
    <w:p w14:paraId="47D3558E"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sectPr w:rsidR="00835B0B" w:rsidRPr="00835B0B" w:rsidSect="00835B0B">
          <w:headerReference w:type="even" r:id="rId4"/>
          <w:headerReference w:type="default" r:id="rId5"/>
          <w:footerReference w:type="even" r:id="rId6"/>
          <w:footerReference w:type="default" r:id="rId7"/>
          <w:headerReference w:type="first" r:id="rId8"/>
          <w:footerReference w:type="first" r:id="rId9"/>
          <w:pgSz w:w="11900" w:h="16840" w:code="9"/>
          <w:pgMar w:top="1440" w:right="1440" w:bottom="1440" w:left="1440" w:header="0" w:footer="0" w:gutter="0"/>
          <w:pgNumType w:start="1"/>
          <w:cols w:space="720"/>
          <w:noEndnote/>
          <w:titlePg/>
          <w:docGrid w:linePitch="360"/>
        </w:sectPr>
      </w:pPr>
      <w:r w:rsidRPr="00835B0B">
        <w:rPr>
          <w:rFonts w:eastAsia="Times New Roman" w:cs="Arial"/>
          <w:kern w:val="0"/>
          <w:szCs w:val="20"/>
          <w:lang w:eastAsia="vi-VN" w:bidi="vi-VN"/>
          <w14:ligatures w14:val="none"/>
        </w:rPr>
        <w:t>Ngay sau khi được công nhận hoàn thành khóa học, học viên được tham dự kỳ thi để được cấp Giấy chứng nhận khả năng chuyên môn thuyền trưởng tàu dưới 50 GT hành trình gần bờ, bao gồm các môn thi như sau:</w:t>
      </w:r>
    </w:p>
    <w:p w14:paraId="1185FF6E"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Lý thuyết tổng hợp;</w:t>
      </w:r>
    </w:p>
    <w:p w14:paraId="5CA4E671" w14:textId="77777777" w:rsidR="00835B0B" w:rsidRPr="00835B0B" w:rsidRDefault="00835B0B" w:rsidP="00835B0B">
      <w:pPr>
        <w:widowControl w:val="0"/>
        <w:spacing w:after="120"/>
        <w:ind w:firstLine="720"/>
        <w:rPr>
          <w:rFonts w:eastAsia="Times New Roman" w:cs="Arial"/>
          <w:kern w:val="0"/>
          <w:szCs w:val="20"/>
          <w:lang w:eastAsia="vi-VN" w:bidi="vi-VN"/>
          <w14:ligatures w14:val="none"/>
        </w:rPr>
      </w:pPr>
      <w:r w:rsidRPr="00835B0B">
        <w:rPr>
          <w:rFonts w:eastAsia="Times New Roman" w:cs="Arial"/>
          <w:kern w:val="0"/>
          <w:szCs w:val="20"/>
          <w:lang w:eastAsia="vi-VN" w:bidi="vi-VN"/>
          <w14:ligatures w14:val="none"/>
        </w:rPr>
        <w:t>Thực hành tổng hợp.</w:t>
      </w:r>
    </w:p>
    <w:p w14:paraId="3D2961D4" w14:textId="77777777" w:rsidR="00835B0B" w:rsidRPr="00835B0B" w:rsidRDefault="00835B0B" w:rsidP="00835B0B">
      <w:pPr>
        <w:widowControl w:val="0"/>
        <w:tabs>
          <w:tab w:val="left" w:pos="1102"/>
        </w:tabs>
        <w:spacing w:after="120"/>
        <w:ind w:firstLine="720"/>
        <w:rPr>
          <w:rFonts w:eastAsia="Times New Roman" w:cs="Arial"/>
          <w:kern w:val="0"/>
          <w:szCs w:val="20"/>
          <w:lang w:eastAsia="vi-VN" w:bidi="vi-VN"/>
          <w14:ligatures w14:val="none"/>
        </w:rPr>
      </w:pPr>
      <w:bookmarkStart w:id="37" w:name="bookmark249"/>
      <w:bookmarkEnd w:id="37"/>
      <w:r w:rsidRPr="00835B0B">
        <w:rPr>
          <w:rFonts w:eastAsia="Times New Roman" w:cs="Arial"/>
          <w:b/>
          <w:bCs/>
          <w:kern w:val="0"/>
          <w:szCs w:val="20"/>
          <w:lang w:eastAsia="vi-VN" w:bidi="vi-VN"/>
          <w14:ligatures w14:val="none"/>
        </w:rPr>
        <w:t>5. Tiêu chuẩn giảng viên, huấn luyện viên</w:t>
      </w:r>
    </w:p>
    <w:p w14:paraId="779AE79E" w14:textId="23FD80F4" w:rsidR="00835B0B" w:rsidRPr="00835B0B" w:rsidRDefault="00835B0B" w:rsidP="00835B0B">
      <w:pPr>
        <w:widowControl w:val="0"/>
        <w:spacing w:after="120"/>
        <w:ind w:firstLine="720"/>
        <w:rPr>
          <w:rFonts w:eastAsia="Times New Roman" w:cs="Arial"/>
          <w:kern w:val="0"/>
          <w:szCs w:val="20"/>
          <w:lang w:eastAsia="vi-VN" w:bidi="vi-VN"/>
          <w14:ligatures w14:val="none"/>
        </w:rPr>
        <w:sectPr w:rsidR="00835B0B" w:rsidRPr="00835B0B" w:rsidSect="00835B0B">
          <w:headerReference w:type="even" r:id="rId10"/>
          <w:headerReference w:type="default" r:id="rId11"/>
          <w:footerReference w:type="even" r:id="rId12"/>
          <w:footerReference w:type="default" r:id="rId13"/>
          <w:type w:val="continuous"/>
          <w:pgSz w:w="11900" w:h="16840" w:code="9"/>
          <w:pgMar w:top="1440" w:right="1440" w:bottom="1440" w:left="1440" w:header="0" w:footer="0" w:gutter="0"/>
          <w:cols w:space="720"/>
          <w:noEndnote/>
          <w:docGrid w:linePitch="360"/>
        </w:sectPr>
      </w:pPr>
      <w:r w:rsidRPr="00835B0B">
        <w:rPr>
          <w:rFonts w:eastAsia="Times New Roman" w:cs="Arial"/>
          <w:kern w:val="0"/>
          <w:szCs w:val="20"/>
          <w:lang w:eastAsia="vi-VN" w:bidi="vi-VN"/>
          <w14:ligatures w14:val="none"/>
        </w:rPr>
        <w:t>Giảng viên, huấn luyện viên phải đáp ứng yêu cầu của Nghị định Chính phủ quy định về điều kiện cơ sở đào tạo, huấn luyện và tổ chức tuyển dụng, cung ứng thuyền viên hàng hải</w:t>
      </w:r>
      <w:r w:rsidRPr="00835B0B">
        <w:rPr>
          <w:rFonts w:eastAsia="Times New Roman" w:cs="Arial"/>
          <w:kern w:val="0"/>
          <w:szCs w:val="20"/>
          <w:lang w:eastAsia="vi-VN" w:bidi="vi-VN"/>
          <w14:ligatures w14:val="none"/>
        </w:rPr>
        <w:t>.</w:t>
      </w:r>
    </w:p>
    <w:p w14:paraId="14DDF122" w14:textId="57DE175B" w:rsidR="00133017" w:rsidRPr="00835B0B" w:rsidRDefault="00133017" w:rsidP="00835B0B">
      <w:pPr>
        <w:rPr>
          <w:rFonts w:cs="Arial"/>
          <w:szCs w:val="20"/>
        </w:rPr>
      </w:pPr>
    </w:p>
    <w:sectPr w:rsidR="00133017" w:rsidRPr="00835B0B"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117A4" w14:textId="77777777" w:rsidR="00000000" w:rsidRDefault="0000000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F053" w14:textId="77777777" w:rsidR="00000000" w:rsidRDefault="00000000">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98F43" w14:textId="77777777" w:rsidR="00000000" w:rsidRDefault="00000000">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1C91" w14:textId="77777777" w:rsidR="00000000" w:rsidRDefault="00000000">
    <w:pPr>
      <w:spacing w:line="1" w:lineRule="exact"/>
    </w:pPr>
    <w:r>
      <w:rPr>
        <w:noProof/>
        <w:lang w:val="en-US"/>
      </w:rPr>
      <mc:AlternateContent>
        <mc:Choice Requires="wps">
          <w:drawing>
            <wp:anchor distT="0" distB="0" distL="0" distR="0" simplePos="0" relativeHeight="251659264" behindDoc="1" locked="0" layoutInCell="1" allowOverlap="1" wp14:anchorId="69C04EB1" wp14:editId="1197CDD2">
              <wp:simplePos x="0" y="0"/>
              <wp:positionH relativeFrom="page">
                <wp:posOffset>3936365</wp:posOffset>
              </wp:positionH>
              <wp:positionV relativeFrom="page">
                <wp:posOffset>10295890</wp:posOffset>
              </wp:positionV>
              <wp:extent cx="76200" cy="121920"/>
              <wp:effectExtent l="0" t="0" r="0" b="0"/>
              <wp:wrapNone/>
              <wp:docPr id="39" name="Shape 3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0CB47DEE" w14:textId="77777777" w:rsidR="00000000" w:rsidRDefault="00000000">
                          <w:pPr>
                            <w:pStyle w:val="Heading4Char"/>
                            <w:rPr>
                              <w:sz w:val="28"/>
                              <w:szCs w:val="28"/>
                            </w:rPr>
                          </w:pPr>
                          <w:r>
                            <w:rPr>
                              <w:szCs w:val="20"/>
                            </w:rPr>
                            <w:fldChar w:fldCharType="begin"/>
                          </w:r>
                          <w:r>
                            <w:instrText xml:space="preserve"> PAGE \* MERGEFORMAT </w:instrText>
                          </w:r>
                          <w:r>
                            <w:rPr>
                              <w:szCs w:val="20"/>
                            </w:rPr>
                            <w:fldChar w:fldCharType="separate"/>
                          </w:r>
                          <w:r w:rsidRPr="00DF0570">
                            <w:rPr>
                              <w:noProof/>
                              <w:sz w:val="28"/>
                              <w:szCs w:val="28"/>
                            </w:rPr>
                            <w:t>4</w:t>
                          </w:r>
                          <w:r>
                            <w:rPr>
                              <w:sz w:val="28"/>
                              <w:szCs w:val="28"/>
                            </w:rPr>
                            <w:fldChar w:fldCharType="end"/>
                          </w:r>
                        </w:p>
                      </w:txbxContent>
                    </wps:txbx>
                    <wps:bodyPr wrap="none" lIns="0" tIns="0" rIns="0" bIns="0">
                      <a:spAutoFit/>
                    </wps:bodyPr>
                  </wps:wsp>
                </a:graphicData>
              </a:graphic>
            </wp:anchor>
          </w:drawing>
        </mc:Choice>
        <mc:Fallback>
          <w:pict>
            <v:shapetype w14:anchorId="69C04EB1" id="_x0000_t202" coordsize="21600,21600" o:spt="202" path="m,l,21600r21600,l21600,xe">
              <v:stroke joinstyle="miter"/>
              <v:path gradientshapeok="t" o:connecttype="rect"/>
            </v:shapetype>
            <v:shape id="Shape 39" o:spid="_x0000_s1026" type="#_x0000_t202" style="position:absolute;left:0;text-align:left;margin-left:309.95pt;margin-top:810.7pt;width:6pt;height:9.6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" filled="f" stroked="f">
              <v:textbox style="mso-fit-shape-to-text:t" inset="0,0,0,0">
                <w:txbxContent>
                  <w:p w14:paraId="0CB47DEE" w14:textId="77777777" w:rsidR="00000000" w:rsidRDefault="00000000">
                    <w:pPr>
                      <w:pStyle w:val="Heading4Char"/>
                      <w:rPr>
                        <w:sz w:val="28"/>
                        <w:szCs w:val="28"/>
                      </w:rPr>
                    </w:pPr>
                    <w:r>
                      <w:rPr>
                        <w:szCs w:val="20"/>
                      </w:rPr>
                      <w:fldChar w:fldCharType="begin"/>
                    </w:r>
                    <w:r>
                      <w:instrText xml:space="preserve"> PAGE \* MERGEFORMAT </w:instrText>
                    </w:r>
                    <w:r>
                      <w:rPr>
                        <w:szCs w:val="20"/>
                      </w:rPr>
                      <w:fldChar w:fldCharType="separate"/>
                    </w:r>
                    <w:r w:rsidRPr="00DF0570">
                      <w:rPr>
                        <w:noProof/>
                        <w:sz w:val="28"/>
                        <w:szCs w:val="28"/>
                      </w:rPr>
                      <w:t>4</w:t>
                    </w:r>
                    <w:r>
                      <w:rPr>
                        <w:sz w:val="28"/>
                        <w:szCs w:val="2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8C52" w14:textId="77777777" w:rsidR="00000000" w:rsidRDefault="00000000">
    <w:pPr>
      <w:spacing w:line="1"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7AE96" w14:textId="77777777" w:rsidR="00000000" w:rsidRDefault="00000000">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C245" w14:textId="77777777" w:rsidR="00000000" w:rsidRDefault="00000000">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2D5E8" w14:textId="77777777" w:rsidR="00000000" w:rsidRDefault="00000000">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CE2B" w14:textId="77777777" w:rsidR="00000000" w:rsidRDefault="0000000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92033" w14:textId="77777777" w:rsidR="00000000" w:rsidRDefault="0000000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848"/>
    <w:rsid w:val="0008006B"/>
    <w:rsid w:val="000A0C79"/>
    <w:rsid w:val="000D5E87"/>
    <w:rsid w:val="00133017"/>
    <w:rsid w:val="001E075F"/>
    <w:rsid w:val="00200E50"/>
    <w:rsid w:val="00222042"/>
    <w:rsid w:val="00324ADB"/>
    <w:rsid w:val="00327E43"/>
    <w:rsid w:val="003B2848"/>
    <w:rsid w:val="003D5A97"/>
    <w:rsid w:val="003E2EFC"/>
    <w:rsid w:val="004475DB"/>
    <w:rsid w:val="00537140"/>
    <w:rsid w:val="005E45E3"/>
    <w:rsid w:val="005F7A1E"/>
    <w:rsid w:val="00616E15"/>
    <w:rsid w:val="006813D0"/>
    <w:rsid w:val="006831A1"/>
    <w:rsid w:val="006A2149"/>
    <w:rsid w:val="00736FD4"/>
    <w:rsid w:val="00835B0B"/>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D01E6"/>
  <w15:chartTrackingRefBased/>
  <w15:docId w15:val="{970562FB-13F5-4F0C-9DEC-653CA2AA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28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B28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B284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B284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B284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B284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B284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B284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B284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84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B284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B284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B284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B284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B284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B284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B284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B284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B28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28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284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284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B284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B2848"/>
    <w:rPr>
      <w:i/>
      <w:iCs/>
      <w:color w:val="404040" w:themeColor="text1" w:themeTint="BF"/>
    </w:rPr>
  </w:style>
  <w:style w:type="paragraph" w:styleId="ListParagraph">
    <w:name w:val="List Paragraph"/>
    <w:basedOn w:val="Normal"/>
    <w:uiPriority w:val="34"/>
    <w:qFormat/>
    <w:rsid w:val="003B2848"/>
    <w:pPr>
      <w:ind w:left="720"/>
      <w:contextualSpacing/>
    </w:pPr>
  </w:style>
  <w:style w:type="character" w:styleId="IntenseEmphasis">
    <w:name w:val="Intense Emphasis"/>
    <w:basedOn w:val="DefaultParagraphFont"/>
    <w:uiPriority w:val="21"/>
    <w:qFormat/>
    <w:rsid w:val="003B2848"/>
    <w:rPr>
      <w:i/>
      <w:iCs/>
      <w:color w:val="2F5496" w:themeColor="accent1" w:themeShade="BF"/>
    </w:rPr>
  </w:style>
  <w:style w:type="paragraph" w:styleId="IntenseQuote">
    <w:name w:val="Intense Quote"/>
    <w:basedOn w:val="Normal"/>
    <w:next w:val="Normal"/>
    <w:link w:val="IntenseQuoteChar"/>
    <w:uiPriority w:val="30"/>
    <w:qFormat/>
    <w:rsid w:val="003B28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B2848"/>
    <w:rPr>
      <w:i/>
      <w:iCs/>
      <w:color w:val="2F5496" w:themeColor="accent1" w:themeShade="BF"/>
    </w:rPr>
  </w:style>
  <w:style w:type="character" w:styleId="IntenseReference">
    <w:name w:val="Intense Reference"/>
    <w:basedOn w:val="DefaultParagraphFont"/>
    <w:uiPriority w:val="32"/>
    <w:qFormat/>
    <w:rsid w:val="003B2848"/>
    <w:rPr>
      <w:b/>
      <w:bCs/>
      <w:smallCaps/>
      <w:color w:val="2F5496" w:themeColor="accent1" w:themeShade="BF"/>
      <w:spacing w:val="5"/>
    </w:rPr>
  </w:style>
  <w:style w:type="character" w:customStyle="1" w:styleId="BodyTextChar">
    <w:name w:val="Body Text Char"/>
    <w:basedOn w:val="DefaultParagraphFont"/>
    <w:link w:val="BodyText"/>
    <w:rsid w:val="003B2848"/>
    <w:rPr>
      <w:rFonts w:ascii="Times New Roman" w:eastAsia="Times New Roman" w:hAnsi="Times New Roman" w:cs="Times New Roman"/>
      <w:sz w:val="28"/>
      <w:szCs w:val="28"/>
    </w:rPr>
  </w:style>
  <w:style w:type="paragraph" w:styleId="BodyText">
    <w:name w:val="Body Text"/>
    <w:basedOn w:val="Normal"/>
    <w:link w:val="BodyTextChar"/>
    <w:qFormat/>
    <w:rsid w:val="003B2848"/>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B2848"/>
  </w:style>
  <w:style w:type="character" w:customStyle="1" w:styleId="Other">
    <w:name w:val="Other_"/>
    <w:basedOn w:val="DefaultParagraphFont"/>
    <w:link w:val="Other0"/>
    <w:rsid w:val="003B2848"/>
    <w:rPr>
      <w:rFonts w:ascii="Times New Roman" w:eastAsia="Times New Roman" w:hAnsi="Times New Roman" w:cs="Times New Roman"/>
      <w:sz w:val="28"/>
      <w:szCs w:val="28"/>
    </w:rPr>
  </w:style>
  <w:style w:type="paragraph" w:customStyle="1" w:styleId="Other0">
    <w:name w:val="Other"/>
    <w:basedOn w:val="Normal"/>
    <w:link w:val="Other"/>
    <w:rsid w:val="003B2848"/>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5.xml"/><Relationship Id="rId5" Type="http://schemas.openxmlformats.org/officeDocument/2006/relationships/header" Target="header2.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header" Target="header1.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Words>
  <Characters>4441</Characters>
  <Application>Microsoft Office Word</Application>
  <DocSecurity>0</DocSecurity>
  <Lines>37</Lines>
  <Paragraphs>10</Paragraphs>
  <ScaleCrop>false</ScaleCrop>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2025-10-02T17:43:00Z</dcterms:created>
  <dcterms:modified xsi:type="dcterms:W3CDTF">2025-10-02T17:50:00Z</dcterms:modified>
</cp:coreProperties>
</file>